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F7F9" w14:textId="72AE0A27" w:rsidR="00AF4CA4" w:rsidRPr="009B084E" w:rsidRDefault="00AF4CA4" w:rsidP="00A72A56">
      <w:pPr>
        <w:pStyle w:val="Default"/>
        <w:jc w:val="both"/>
        <w:rPr>
          <w:color w:val="auto"/>
          <w:sz w:val="18"/>
          <w:szCs w:val="18"/>
        </w:rPr>
      </w:pPr>
      <w:r w:rsidRPr="009B084E">
        <w:rPr>
          <w:color w:val="auto"/>
          <w:sz w:val="18"/>
          <w:szCs w:val="18"/>
        </w:rPr>
        <w:t xml:space="preserve">Les présentes conditions générales de vente s’appliquent à toutes les prestations de CERTI.KÔNTROL et régissent les relations entre CERTI.KÔNTROL et ses clients professionnels. </w:t>
      </w:r>
      <w:r w:rsidR="00A72A56" w:rsidRPr="009B084E">
        <w:rPr>
          <w:color w:val="auto"/>
          <w:sz w:val="18"/>
          <w:szCs w:val="18"/>
        </w:rPr>
        <w:t>Certi.Kôntrol a souscrit à une assurance pro de responsabilité civile (AXA N°10820095804) couvrant les activités décrites dans ce contrat.</w:t>
      </w:r>
    </w:p>
    <w:p w14:paraId="3F4FB771" w14:textId="77777777" w:rsidR="00AF4CA4" w:rsidRPr="009B084E" w:rsidRDefault="00AF4CA4" w:rsidP="00AF4CA4">
      <w:pPr>
        <w:pStyle w:val="Default"/>
        <w:jc w:val="both"/>
        <w:rPr>
          <w:color w:val="auto"/>
          <w:sz w:val="18"/>
          <w:szCs w:val="18"/>
        </w:rPr>
      </w:pPr>
    </w:p>
    <w:p w14:paraId="703D356D" w14:textId="77777777" w:rsidR="00AF4CA4" w:rsidRPr="009B084E" w:rsidRDefault="00AF4CA4" w:rsidP="00AF4CA4">
      <w:pPr>
        <w:pStyle w:val="Default"/>
        <w:jc w:val="both"/>
        <w:rPr>
          <w:b/>
          <w:color w:val="auto"/>
          <w:sz w:val="18"/>
          <w:szCs w:val="18"/>
        </w:rPr>
      </w:pPr>
      <w:r w:rsidRPr="009B084E">
        <w:rPr>
          <w:b/>
          <w:color w:val="auto"/>
          <w:sz w:val="18"/>
          <w:szCs w:val="18"/>
        </w:rPr>
        <w:t xml:space="preserve">Les prestations concernées sont : </w:t>
      </w:r>
    </w:p>
    <w:p w14:paraId="77378C75" w14:textId="77777777" w:rsidR="00AF4CA4" w:rsidRPr="009B084E" w:rsidRDefault="00AF4CA4" w:rsidP="00AF4CA4">
      <w:pPr>
        <w:pStyle w:val="Default"/>
        <w:jc w:val="both"/>
        <w:rPr>
          <w:b/>
          <w:color w:val="auto"/>
          <w:sz w:val="18"/>
          <w:szCs w:val="18"/>
        </w:rPr>
      </w:pPr>
    </w:p>
    <w:p w14:paraId="29145A11" w14:textId="64B86E8A" w:rsidR="00AF4CA4" w:rsidRPr="009B084E" w:rsidRDefault="00AF4CA4" w:rsidP="00A72A56">
      <w:pPr>
        <w:pStyle w:val="Default"/>
        <w:numPr>
          <w:ilvl w:val="0"/>
          <w:numId w:val="35"/>
        </w:numPr>
        <w:ind w:left="426"/>
        <w:jc w:val="both"/>
        <w:rPr>
          <w:color w:val="auto"/>
          <w:sz w:val="18"/>
          <w:szCs w:val="18"/>
        </w:rPr>
      </w:pPr>
      <w:r w:rsidRPr="009B084E">
        <w:rPr>
          <w:color w:val="auto"/>
          <w:sz w:val="18"/>
          <w:szCs w:val="18"/>
        </w:rPr>
        <w:t>La</w:t>
      </w:r>
      <w:r w:rsidR="000D0876" w:rsidRPr="009B084E">
        <w:rPr>
          <w:color w:val="auto"/>
          <w:sz w:val="18"/>
          <w:szCs w:val="18"/>
        </w:rPr>
        <w:t xml:space="preserve"> </w:t>
      </w:r>
      <w:r w:rsidRPr="009B084E">
        <w:rPr>
          <w:color w:val="auto"/>
          <w:sz w:val="18"/>
          <w:szCs w:val="18"/>
        </w:rPr>
        <w:t>certification</w:t>
      </w:r>
      <w:r w:rsidR="004C001F" w:rsidRPr="009B084E">
        <w:rPr>
          <w:color w:val="auto"/>
          <w:sz w:val="18"/>
          <w:szCs w:val="18"/>
        </w:rPr>
        <w:t xml:space="preserve"> qualité des prestataires d’actions concourant au développement des compétences</w:t>
      </w:r>
    </w:p>
    <w:p w14:paraId="0CD017DE" w14:textId="77777777" w:rsidR="00AF4CA4" w:rsidRPr="009B084E" w:rsidRDefault="00AF4CA4" w:rsidP="00AF4CA4">
      <w:pPr>
        <w:pStyle w:val="Default"/>
        <w:jc w:val="both"/>
        <w:rPr>
          <w:color w:val="auto"/>
          <w:sz w:val="18"/>
          <w:szCs w:val="18"/>
        </w:rPr>
      </w:pPr>
    </w:p>
    <w:p w14:paraId="26306363" w14:textId="77777777" w:rsidR="00AF4CA4" w:rsidRPr="009B084E" w:rsidRDefault="00AF4CA4" w:rsidP="00AF4CA4">
      <w:pPr>
        <w:pStyle w:val="Default"/>
        <w:jc w:val="both"/>
        <w:rPr>
          <w:color w:val="auto"/>
          <w:sz w:val="18"/>
          <w:szCs w:val="18"/>
        </w:rPr>
      </w:pPr>
      <w:r w:rsidRPr="009B084E">
        <w:rPr>
          <w:color w:val="auto"/>
          <w:sz w:val="18"/>
          <w:szCs w:val="18"/>
        </w:rPr>
        <w:t xml:space="preserve">Des dispositions particulières au contrat peuvent être mentionnées sur le devis envoyé au client. </w:t>
      </w:r>
    </w:p>
    <w:p w14:paraId="718F0E58" w14:textId="77777777" w:rsidR="000D0876" w:rsidRPr="009B084E" w:rsidRDefault="000D0876" w:rsidP="000D0876">
      <w:pPr>
        <w:pStyle w:val="Default"/>
        <w:jc w:val="both"/>
        <w:rPr>
          <w:color w:val="auto"/>
          <w:sz w:val="18"/>
          <w:szCs w:val="18"/>
        </w:rPr>
      </w:pPr>
    </w:p>
    <w:p w14:paraId="2961883C" w14:textId="48FDE388" w:rsidR="00AF4CA4" w:rsidRPr="009B084E" w:rsidRDefault="00AF4CA4" w:rsidP="000D0876">
      <w:pPr>
        <w:pStyle w:val="Default"/>
        <w:jc w:val="both"/>
        <w:rPr>
          <w:color w:val="auto"/>
          <w:sz w:val="18"/>
          <w:szCs w:val="18"/>
        </w:rPr>
      </w:pPr>
      <w:r w:rsidRPr="009B084E">
        <w:rPr>
          <w:color w:val="auto"/>
          <w:sz w:val="18"/>
          <w:szCs w:val="18"/>
        </w:rPr>
        <w:t xml:space="preserve">Ces conditions générales de vente entrent en vigueur à la date de la signature </w:t>
      </w:r>
      <w:r w:rsidR="000D0876" w:rsidRPr="009B084E">
        <w:rPr>
          <w:color w:val="auto"/>
          <w:sz w:val="18"/>
          <w:szCs w:val="18"/>
        </w:rPr>
        <w:t xml:space="preserve">du </w:t>
      </w:r>
      <w:r w:rsidRPr="009B084E">
        <w:rPr>
          <w:color w:val="auto"/>
          <w:sz w:val="18"/>
          <w:szCs w:val="18"/>
        </w:rPr>
        <w:t>contrat de certification émis par C</w:t>
      </w:r>
      <w:r w:rsidR="005818AA" w:rsidRPr="009B084E">
        <w:rPr>
          <w:color w:val="auto"/>
          <w:sz w:val="18"/>
          <w:szCs w:val="18"/>
        </w:rPr>
        <w:t>erti</w:t>
      </w:r>
      <w:r w:rsidRPr="009B084E">
        <w:rPr>
          <w:color w:val="auto"/>
          <w:sz w:val="18"/>
          <w:szCs w:val="18"/>
        </w:rPr>
        <w:t>.K</w:t>
      </w:r>
      <w:r w:rsidR="005818AA" w:rsidRPr="009B084E">
        <w:rPr>
          <w:color w:val="auto"/>
          <w:sz w:val="18"/>
          <w:szCs w:val="18"/>
        </w:rPr>
        <w:t>ôntrol</w:t>
      </w:r>
      <w:r w:rsidRPr="009B084E">
        <w:rPr>
          <w:color w:val="auto"/>
          <w:sz w:val="18"/>
          <w:szCs w:val="18"/>
        </w:rPr>
        <w:t>.</w:t>
      </w:r>
    </w:p>
    <w:p w14:paraId="067DB09D" w14:textId="77777777" w:rsidR="00AF4CA4" w:rsidRPr="009B084E" w:rsidRDefault="00AF4CA4" w:rsidP="00AF4CA4">
      <w:pPr>
        <w:autoSpaceDE w:val="0"/>
        <w:autoSpaceDN w:val="0"/>
        <w:adjustRightInd w:val="0"/>
        <w:rPr>
          <w:rFonts w:cs="Arial"/>
          <w:b/>
          <w:bCs/>
          <w:sz w:val="18"/>
          <w:szCs w:val="18"/>
        </w:rPr>
      </w:pPr>
    </w:p>
    <w:p w14:paraId="598064F9" w14:textId="77777777" w:rsidR="00AF4CA4" w:rsidRPr="009B084E" w:rsidRDefault="00AF4CA4" w:rsidP="00AF4CA4">
      <w:pPr>
        <w:pStyle w:val="Default"/>
        <w:rPr>
          <w:color w:val="auto"/>
          <w:sz w:val="18"/>
          <w:szCs w:val="18"/>
        </w:rPr>
      </w:pPr>
      <w:r w:rsidRPr="009B084E">
        <w:rPr>
          <w:b/>
          <w:bCs/>
          <w:color w:val="auto"/>
          <w:sz w:val="18"/>
          <w:szCs w:val="18"/>
        </w:rPr>
        <w:t xml:space="preserve">Champ d'application </w:t>
      </w:r>
    </w:p>
    <w:p w14:paraId="2DAE7F6C" w14:textId="77777777" w:rsidR="00AF4CA4" w:rsidRPr="009B084E" w:rsidRDefault="00AF4CA4" w:rsidP="00AF4CA4">
      <w:pPr>
        <w:pStyle w:val="Default"/>
        <w:rPr>
          <w:color w:val="auto"/>
          <w:sz w:val="18"/>
          <w:szCs w:val="18"/>
        </w:rPr>
      </w:pPr>
    </w:p>
    <w:p w14:paraId="1A5B1958" w14:textId="77777777" w:rsidR="00AF4CA4" w:rsidRPr="009B084E" w:rsidRDefault="00AF4CA4" w:rsidP="00AF4CA4">
      <w:pPr>
        <w:pStyle w:val="Default"/>
        <w:jc w:val="both"/>
        <w:rPr>
          <w:color w:val="auto"/>
          <w:sz w:val="18"/>
          <w:szCs w:val="18"/>
        </w:rPr>
      </w:pPr>
      <w:r w:rsidRPr="009B084E">
        <w:rPr>
          <w:color w:val="auto"/>
          <w:sz w:val="18"/>
          <w:szCs w:val="18"/>
        </w:rPr>
        <w:t xml:space="preserve">Les présentes Conditions Générales de Vente constituent, conformément à l'article L 441-6 du Code du Commerce, le socle unique de la relation commerciale entre les parties. </w:t>
      </w:r>
    </w:p>
    <w:p w14:paraId="33E806E8" w14:textId="57A3CEF2" w:rsidR="00AF4CA4" w:rsidRPr="009B084E" w:rsidRDefault="00AF4CA4" w:rsidP="00AF4CA4">
      <w:pPr>
        <w:pStyle w:val="Default"/>
        <w:jc w:val="both"/>
        <w:rPr>
          <w:color w:val="auto"/>
          <w:sz w:val="18"/>
          <w:szCs w:val="18"/>
        </w:rPr>
      </w:pPr>
      <w:r w:rsidRPr="009B084E">
        <w:rPr>
          <w:color w:val="auto"/>
          <w:sz w:val="18"/>
          <w:szCs w:val="18"/>
        </w:rPr>
        <w:t xml:space="preserve">Ces conditions générales ont pour objet de définir les conditions dans lesquelles </w:t>
      </w:r>
      <w:r w:rsidR="001F4F3D" w:rsidRPr="009B084E">
        <w:rPr>
          <w:color w:val="auto"/>
          <w:sz w:val="18"/>
          <w:szCs w:val="18"/>
        </w:rPr>
        <w:t>Certi.Kôntrol</w:t>
      </w:r>
      <w:r w:rsidRPr="009B084E">
        <w:rPr>
          <w:color w:val="auto"/>
          <w:sz w:val="18"/>
          <w:szCs w:val="18"/>
        </w:rPr>
        <w:t xml:space="preserve"> fournit aux clients professionnels qui lui en font la demande, par contact direct ou via un support papier, les services suivants : certification </w:t>
      </w:r>
      <w:r w:rsidR="001F4F3D" w:rsidRPr="009B084E">
        <w:rPr>
          <w:color w:val="auto"/>
          <w:sz w:val="18"/>
          <w:szCs w:val="18"/>
        </w:rPr>
        <w:t>qualité des prestataires d’actions concourant au développement des compétences</w:t>
      </w:r>
    </w:p>
    <w:p w14:paraId="5738BD8A" w14:textId="77777777" w:rsidR="00AF4CA4" w:rsidRPr="009B084E" w:rsidRDefault="00AF4CA4" w:rsidP="00AF4CA4">
      <w:pPr>
        <w:pStyle w:val="Default"/>
        <w:jc w:val="both"/>
        <w:rPr>
          <w:color w:val="auto"/>
          <w:sz w:val="18"/>
          <w:szCs w:val="18"/>
        </w:rPr>
      </w:pPr>
    </w:p>
    <w:p w14:paraId="675DC620" w14:textId="2901ACF1" w:rsidR="00AF4CA4" w:rsidRPr="009B084E" w:rsidRDefault="00AF4CA4" w:rsidP="00AF4CA4">
      <w:pPr>
        <w:pStyle w:val="Default"/>
        <w:jc w:val="both"/>
        <w:rPr>
          <w:color w:val="auto"/>
          <w:sz w:val="18"/>
          <w:szCs w:val="18"/>
        </w:rPr>
      </w:pPr>
      <w:r w:rsidRPr="009B084E">
        <w:rPr>
          <w:color w:val="auto"/>
          <w:sz w:val="18"/>
          <w:szCs w:val="18"/>
        </w:rPr>
        <w:t xml:space="preserve">Elles s'appliquent, sans restriction ni réserve, à toutes les prestations réalisées par </w:t>
      </w:r>
      <w:r w:rsidR="001F4F3D" w:rsidRPr="009B084E">
        <w:rPr>
          <w:color w:val="auto"/>
          <w:sz w:val="18"/>
          <w:szCs w:val="18"/>
        </w:rPr>
        <w:t xml:space="preserve">Certi.Kôntrol </w:t>
      </w:r>
      <w:r w:rsidRPr="009B084E">
        <w:rPr>
          <w:color w:val="auto"/>
          <w:sz w:val="18"/>
          <w:szCs w:val="18"/>
        </w:rPr>
        <w:t xml:space="preserve">auprès des clients, quelles que soient les clauses pouvant figurer sur les documents du client, et notamment ses conditions générales d'achat. </w:t>
      </w:r>
    </w:p>
    <w:p w14:paraId="55037529" w14:textId="77777777" w:rsidR="00AF4CA4" w:rsidRPr="009B084E" w:rsidRDefault="00AF4CA4" w:rsidP="00AF4CA4">
      <w:pPr>
        <w:pStyle w:val="Default"/>
        <w:jc w:val="both"/>
        <w:rPr>
          <w:color w:val="auto"/>
          <w:sz w:val="18"/>
          <w:szCs w:val="18"/>
        </w:rPr>
      </w:pPr>
    </w:p>
    <w:p w14:paraId="13869D48" w14:textId="7FCECCEE" w:rsidR="00AF4CA4" w:rsidRPr="009B084E" w:rsidRDefault="00AF4CA4" w:rsidP="00AF4CA4">
      <w:pPr>
        <w:pStyle w:val="Default"/>
        <w:jc w:val="both"/>
        <w:rPr>
          <w:color w:val="auto"/>
          <w:sz w:val="18"/>
          <w:szCs w:val="18"/>
        </w:rPr>
      </w:pPr>
      <w:r w:rsidRPr="009B084E">
        <w:rPr>
          <w:color w:val="auto"/>
          <w:sz w:val="18"/>
          <w:szCs w:val="18"/>
        </w:rPr>
        <w:t xml:space="preserve">Conformément à la réglementation en vigueur, ces Conditions Générales de Vente sont systématiquement communiquées à tout client qui en fait la demande, pour lui permettre de passer commande auprès de </w:t>
      </w:r>
      <w:r w:rsidR="001F4F3D" w:rsidRPr="009B084E">
        <w:rPr>
          <w:color w:val="auto"/>
          <w:sz w:val="18"/>
          <w:szCs w:val="18"/>
        </w:rPr>
        <w:t>Certi.Kôntrol</w:t>
      </w:r>
      <w:r w:rsidRPr="009B084E">
        <w:rPr>
          <w:color w:val="auto"/>
          <w:sz w:val="18"/>
          <w:szCs w:val="18"/>
        </w:rPr>
        <w:t xml:space="preserve">. Elles sont aussi accessibles sur le site web https://www.certikontrol.fr. </w:t>
      </w:r>
    </w:p>
    <w:p w14:paraId="37DE2666" w14:textId="77777777" w:rsidR="00AF4CA4" w:rsidRPr="009B084E" w:rsidRDefault="00AF4CA4" w:rsidP="00AF4CA4">
      <w:pPr>
        <w:pStyle w:val="Default"/>
        <w:jc w:val="both"/>
        <w:rPr>
          <w:color w:val="auto"/>
          <w:sz w:val="18"/>
          <w:szCs w:val="18"/>
        </w:rPr>
      </w:pPr>
    </w:p>
    <w:p w14:paraId="2E4C9CF6" w14:textId="6D3E4E32" w:rsidR="00AF4CA4" w:rsidRPr="009B084E" w:rsidRDefault="00AF4CA4" w:rsidP="00AF4CA4">
      <w:pPr>
        <w:pStyle w:val="Default"/>
        <w:jc w:val="both"/>
        <w:rPr>
          <w:color w:val="auto"/>
          <w:sz w:val="18"/>
          <w:szCs w:val="18"/>
        </w:rPr>
      </w:pPr>
      <w:r w:rsidRPr="009B084E">
        <w:rPr>
          <w:color w:val="auto"/>
          <w:sz w:val="18"/>
          <w:szCs w:val="18"/>
        </w:rPr>
        <w:t xml:space="preserve">Toute commande implique, de la part du client, l'acceptation des présentes Conditions Générales de Vente de </w:t>
      </w:r>
      <w:r w:rsidR="001F4F3D" w:rsidRPr="009B084E">
        <w:rPr>
          <w:color w:val="auto"/>
          <w:sz w:val="18"/>
          <w:szCs w:val="18"/>
        </w:rPr>
        <w:t>Certi.Kôntrol</w:t>
      </w:r>
    </w:p>
    <w:p w14:paraId="7443B41C" w14:textId="77777777" w:rsidR="00AF4CA4" w:rsidRPr="009B084E" w:rsidRDefault="00AF4CA4" w:rsidP="00AF4CA4">
      <w:pPr>
        <w:pStyle w:val="Default"/>
        <w:jc w:val="both"/>
        <w:rPr>
          <w:color w:val="auto"/>
          <w:sz w:val="18"/>
          <w:szCs w:val="18"/>
        </w:rPr>
      </w:pPr>
    </w:p>
    <w:p w14:paraId="4C2E5FFC" w14:textId="2F871930" w:rsidR="00AF4CA4" w:rsidRPr="009B084E" w:rsidRDefault="00AF4CA4" w:rsidP="00AF4CA4">
      <w:pPr>
        <w:pStyle w:val="Default"/>
        <w:jc w:val="both"/>
        <w:rPr>
          <w:color w:val="auto"/>
          <w:sz w:val="18"/>
          <w:szCs w:val="18"/>
        </w:rPr>
      </w:pPr>
      <w:r w:rsidRPr="009B084E">
        <w:rPr>
          <w:color w:val="auto"/>
          <w:sz w:val="18"/>
          <w:szCs w:val="18"/>
        </w:rPr>
        <w:t xml:space="preserve">Les renseignements figurant sur les catalogues, prospectus et tarifs de </w:t>
      </w:r>
      <w:r w:rsidR="001F4F3D" w:rsidRPr="009B084E">
        <w:rPr>
          <w:color w:val="auto"/>
          <w:sz w:val="18"/>
          <w:szCs w:val="18"/>
        </w:rPr>
        <w:t xml:space="preserve">Certi.Kôntrol </w:t>
      </w:r>
      <w:r w:rsidRPr="009B084E">
        <w:rPr>
          <w:color w:val="auto"/>
          <w:sz w:val="18"/>
          <w:szCs w:val="18"/>
        </w:rPr>
        <w:t xml:space="preserve">sont donnés à titre indicatif et sont révisables à tout moment. </w:t>
      </w:r>
    </w:p>
    <w:p w14:paraId="2A251F7D" w14:textId="12E28E77" w:rsidR="00AF4CA4" w:rsidRPr="009B084E" w:rsidRDefault="001F4F3D" w:rsidP="00AF4CA4">
      <w:pPr>
        <w:rPr>
          <w:rFonts w:ascii="Arial" w:eastAsiaTheme="minorHAnsi" w:hAnsi="Arial" w:cs="Arial"/>
          <w:kern w:val="0"/>
          <w:sz w:val="18"/>
          <w:szCs w:val="18"/>
        </w:rPr>
      </w:pPr>
      <w:r w:rsidRPr="009B084E">
        <w:rPr>
          <w:sz w:val="18"/>
          <w:szCs w:val="18"/>
        </w:rPr>
        <w:t>Certi.Kôntrol</w:t>
      </w:r>
      <w:r w:rsidRPr="009B084E">
        <w:rPr>
          <w:rFonts w:ascii="Arial" w:eastAsiaTheme="minorHAnsi" w:hAnsi="Arial" w:cs="Arial"/>
          <w:kern w:val="0"/>
          <w:sz w:val="18"/>
          <w:szCs w:val="18"/>
        </w:rPr>
        <w:t xml:space="preserve"> </w:t>
      </w:r>
      <w:r w:rsidR="00AF4CA4" w:rsidRPr="009B084E">
        <w:rPr>
          <w:rFonts w:ascii="Arial" w:eastAsiaTheme="minorHAnsi" w:hAnsi="Arial" w:cs="Arial"/>
          <w:kern w:val="0"/>
          <w:sz w:val="18"/>
          <w:szCs w:val="18"/>
        </w:rPr>
        <w:t>est en droit d'y apporter toutes modifications qui lui paraîtront utiles.</w:t>
      </w:r>
    </w:p>
    <w:p w14:paraId="36AEB0AA" w14:textId="77777777" w:rsidR="00AF4CA4" w:rsidRPr="009B084E" w:rsidRDefault="00AF4CA4" w:rsidP="00AF4CA4">
      <w:pPr>
        <w:pStyle w:val="Default"/>
        <w:rPr>
          <w:b/>
          <w:bCs/>
          <w:color w:val="auto"/>
          <w:sz w:val="18"/>
          <w:szCs w:val="18"/>
        </w:rPr>
      </w:pPr>
    </w:p>
    <w:p w14:paraId="6D35C930" w14:textId="0CC53305" w:rsidR="00AF4CA4" w:rsidRPr="009B084E" w:rsidRDefault="00AF4CA4" w:rsidP="00AF4CA4">
      <w:pPr>
        <w:pStyle w:val="Default"/>
        <w:rPr>
          <w:color w:val="auto"/>
          <w:sz w:val="18"/>
          <w:szCs w:val="18"/>
        </w:rPr>
      </w:pPr>
      <w:r w:rsidRPr="009B084E">
        <w:rPr>
          <w:b/>
          <w:bCs/>
          <w:color w:val="auto"/>
          <w:sz w:val="18"/>
          <w:szCs w:val="18"/>
        </w:rPr>
        <w:t xml:space="preserve">1 - Obligations de </w:t>
      </w:r>
      <w:r w:rsidR="001F4F3D" w:rsidRPr="009B084E">
        <w:rPr>
          <w:b/>
          <w:bCs/>
          <w:color w:val="auto"/>
          <w:sz w:val="18"/>
          <w:szCs w:val="18"/>
        </w:rPr>
        <w:t>Certi.Kôntrol</w:t>
      </w:r>
    </w:p>
    <w:p w14:paraId="43741AEB" w14:textId="77777777" w:rsidR="00AF4CA4" w:rsidRPr="009B084E" w:rsidRDefault="00AF4CA4" w:rsidP="00AF4CA4">
      <w:pPr>
        <w:pStyle w:val="Default"/>
        <w:rPr>
          <w:color w:val="auto"/>
          <w:sz w:val="18"/>
          <w:szCs w:val="18"/>
        </w:rPr>
      </w:pPr>
    </w:p>
    <w:p w14:paraId="5839732D" w14:textId="398EEAB8" w:rsidR="00AF4CA4" w:rsidRPr="009B084E" w:rsidRDefault="001F4F3D" w:rsidP="00AF4CA4">
      <w:pPr>
        <w:pStyle w:val="Default"/>
        <w:jc w:val="both"/>
        <w:rPr>
          <w:color w:val="auto"/>
          <w:sz w:val="18"/>
          <w:szCs w:val="18"/>
        </w:rPr>
      </w:pPr>
      <w:r w:rsidRPr="009B084E">
        <w:rPr>
          <w:color w:val="auto"/>
          <w:sz w:val="18"/>
          <w:szCs w:val="18"/>
        </w:rPr>
        <w:t xml:space="preserve">Certi.Kôntrol </w:t>
      </w:r>
      <w:r w:rsidR="00AF4CA4" w:rsidRPr="009B084E">
        <w:rPr>
          <w:color w:val="auto"/>
          <w:sz w:val="18"/>
          <w:szCs w:val="18"/>
        </w:rPr>
        <w:t xml:space="preserve">est un organisme indépendant tierce partie. </w:t>
      </w:r>
      <w:r w:rsidRPr="009B084E">
        <w:rPr>
          <w:color w:val="auto"/>
          <w:sz w:val="18"/>
          <w:szCs w:val="18"/>
        </w:rPr>
        <w:t xml:space="preserve">Certi.Kôntrol </w:t>
      </w:r>
      <w:r w:rsidR="00AF4CA4" w:rsidRPr="009B084E">
        <w:rPr>
          <w:color w:val="auto"/>
          <w:sz w:val="18"/>
          <w:szCs w:val="18"/>
        </w:rPr>
        <w:t xml:space="preserve">fournit </w:t>
      </w:r>
      <w:r w:rsidR="00474F37" w:rsidRPr="009B084E">
        <w:rPr>
          <w:color w:val="auto"/>
          <w:sz w:val="18"/>
          <w:szCs w:val="18"/>
        </w:rPr>
        <w:t>une prestation de certification</w:t>
      </w:r>
      <w:r w:rsidRPr="009B084E">
        <w:rPr>
          <w:color w:val="auto"/>
          <w:sz w:val="18"/>
          <w:szCs w:val="18"/>
        </w:rPr>
        <w:t xml:space="preserve">. Certi.Kôntrol </w:t>
      </w:r>
      <w:r w:rsidR="00AF4CA4" w:rsidRPr="009B084E">
        <w:rPr>
          <w:color w:val="auto"/>
          <w:sz w:val="18"/>
          <w:szCs w:val="18"/>
        </w:rPr>
        <w:t>réalise des audits</w:t>
      </w:r>
      <w:r w:rsidRPr="009B084E">
        <w:rPr>
          <w:color w:val="auto"/>
          <w:sz w:val="18"/>
          <w:szCs w:val="18"/>
        </w:rPr>
        <w:t xml:space="preserve"> </w:t>
      </w:r>
      <w:r w:rsidR="00AF4CA4" w:rsidRPr="009B084E">
        <w:rPr>
          <w:color w:val="auto"/>
          <w:sz w:val="18"/>
          <w:szCs w:val="18"/>
        </w:rPr>
        <w:t xml:space="preserve"> </w:t>
      </w:r>
      <w:r w:rsidRPr="009B084E">
        <w:rPr>
          <w:color w:val="auto"/>
          <w:sz w:val="18"/>
          <w:szCs w:val="18"/>
        </w:rPr>
        <w:t>en présentiel</w:t>
      </w:r>
      <w:r w:rsidR="00AF4CA4" w:rsidRPr="009B084E">
        <w:rPr>
          <w:color w:val="auto"/>
          <w:sz w:val="18"/>
          <w:szCs w:val="18"/>
        </w:rPr>
        <w:t xml:space="preserve"> ou </w:t>
      </w:r>
      <w:r w:rsidRPr="009B084E">
        <w:rPr>
          <w:color w:val="auto"/>
          <w:sz w:val="18"/>
          <w:szCs w:val="18"/>
        </w:rPr>
        <w:t>en distanciel</w:t>
      </w:r>
      <w:r w:rsidR="00474F37" w:rsidRPr="009B084E">
        <w:rPr>
          <w:color w:val="auto"/>
          <w:sz w:val="18"/>
          <w:szCs w:val="18"/>
        </w:rPr>
        <w:t>.</w:t>
      </w:r>
      <w:r w:rsidR="00AF4CA4" w:rsidRPr="009B084E">
        <w:rPr>
          <w:color w:val="auto"/>
          <w:sz w:val="18"/>
          <w:szCs w:val="18"/>
        </w:rPr>
        <w:t xml:space="preserve"> </w:t>
      </w:r>
      <w:r w:rsidR="00AF4CA4" w:rsidRPr="009B084E">
        <w:rPr>
          <w:color w:val="auto"/>
          <w:sz w:val="18"/>
          <w:szCs w:val="18"/>
        </w:rPr>
        <w:t xml:space="preserve">A l’issue, un rapport est communiqué au client qui permettra le cas échéant de délivrer un certificat. </w:t>
      </w:r>
    </w:p>
    <w:p w14:paraId="2F045BF7" w14:textId="5DF98DBB" w:rsidR="00AF4CA4" w:rsidRPr="009B084E" w:rsidRDefault="001F4F3D" w:rsidP="00AF4CA4">
      <w:pPr>
        <w:pStyle w:val="Default"/>
        <w:jc w:val="both"/>
        <w:rPr>
          <w:color w:val="auto"/>
          <w:sz w:val="18"/>
          <w:szCs w:val="18"/>
        </w:rPr>
      </w:pPr>
      <w:r w:rsidRPr="009B084E">
        <w:rPr>
          <w:color w:val="auto"/>
          <w:sz w:val="18"/>
          <w:szCs w:val="18"/>
        </w:rPr>
        <w:t xml:space="preserve">Certi.Kôntrol </w:t>
      </w:r>
      <w:r w:rsidR="00AF4CA4" w:rsidRPr="009B084E">
        <w:rPr>
          <w:color w:val="auto"/>
          <w:sz w:val="18"/>
          <w:szCs w:val="18"/>
        </w:rPr>
        <w:t xml:space="preserve">s’engage à : </w:t>
      </w:r>
    </w:p>
    <w:p w14:paraId="5548EBAB" w14:textId="2322E9CB" w:rsidR="00AF4CA4" w:rsidRPr="009B084E" w:rsidRDefault="00AF4CA4" w:rsidP="00AF4CA4">
      <w:pPr>
        <w:pStyle w:val="Default"/>
        <w:numPr>
          <w:ilvl w:val="0"/>
          <w:numId w:val="35"/>
        </w:numPr>
        <w:spacing w:after="37"/>
        <w:ind w:left="284" w:hanging="284"/>
        <w:jc w:val="both"/>
        <w:rPr>
          <w:color w:val="auto"/>
          <w:sz w:val="18"/>
          <w:szCs w:val="18"/>
        </w:rPr>
      </w:pPr>
      <w:r w:rsidRPr="009B084E">
        <w:rPr>
          <w:color w:val="auto"/>
          <w:sz w:val="18"/>
          <w:szCs w:val="18"/>
        </w:rPr>
        <w:t xml:space="preserve">Missionner des auditeurs qualifiés et compétents </w:t>
      </w:r>
    </w:p>
    <w:p w14:paraId="6985F043" w14:textId="2EA6CC4C" w:rsidR="00AF4CA4" w:rsidRPr="009B084E" w:rsidRDefault="00AF4CA4" w:rsidP="00AF4CA4">
      <w:pPr>
        <w:pStyle w:val="Default"/>
        <w:numPr>
          <w:ilvl w:val="0"/>
          <w:numId w:val="35"/>
        </w:numPr>
        <w:spacing w:after="37"/>
        <w:ind w:left="284" w:hanging="284"/>
        <w:jc w:val="both"/>
        <w:rPr>
          <w:color w:val="auto"/>
          <w:sz w:val="18"/>
          <w:szCs w:val="18"/>
        </w:rPr>
      </w:pPr>
      <w:r w:rsidRPr="009B084E">
        <w:rPr>
          <w:color w:val="auto"/>
          <w:sz w:val="18"/>
          <w:szCs w:val="18"/>
        </w:rPr>
        <w:t xml:space="preserve">Évaluer l’entreprise cliente selon le </w:t>
      </w:r>
      <w:r w:rsidR="005C3716" w:rsidRPr="009B084E">
        <w:rPr>
          <w:color w:val="auto"/>
          <w:sz w:val="18"/>
          <w:szCs w:val="18"/>
        </w:rPr>
        <w:t>programme de certification choisi</w:t>
      </w:r>
      <w:r w:rsidRPr="009B084E">
        <w:rPr>
          <w:color w:val="auto"/>
          <w:sz w:val="18"/>
          <w:szCs w:val="18"/>
        </w:rPr>
        <w:t xml:space="preserve">. Cette opération d’évaluation peut être conditionnée à des </w:t>
      </w:r>
      <w:proofErr w:type="spellStart"/>
      <w:r w:rsidRPr="009B084E">
        <w:rPr>
          <w:color w:val="auto"/>
          <w:sz w:val="18"/>
          <w:szCs w:val="18"/>
        </w:rPr>
        <w:t>pré-requis</w:t>
      </w:r>
      <w:proofErr w:type="spellEnd"/>
      <w:r w:rsidRPr="009B084E">
        <w:rPr>
          <w:color w:val="auto"/>
          <w:sz w:val="18"/>
          <w:szCs w:val="18"/>
        </w:rPr>
        <w:t xml:space="preserve"> dont le client aura connaissance avant la signature du contrat </w:t>
      </w:r>
    </w:p>
    <w:p w14:paraId="525F1ED1" w14:textId="00F85AD9" w:rsidR="00AF4CA4" w:rsidRPr="009B084E" w:rsidRDefault="00AF4CA4" w:rsidP="00AF4CA4">
      <w:pPr>
        <w:pStyle w:val="Default"/>
        <w:numPr>
          <w:ilvl w:val="0"/>
          <w:numId w:val="35"/>
        </w:numPr>
        <w:spacing w:after="37"/>
        <w:ind w:left="284" w:hanging="284"/>
        <w:jc w:val="both"/>
        <w:rPr>
          <w:color w:val="auto"/>
          <w:sz w:val="18"/>
          <w:szCs w:val="18"/>
        </w:rPr>
      </w:pPr>
      <w:r w:rsidRPr="009B084E">
        <w:rPr>
          <w:color w:val="auto"/>
          <w:sz w:val="18"/>
          <w:szCs w:val="18"/>
        </w:rPr>
        <w:t>Mener les audits durant la période de validité du contrat</w:t>
      </w:r>
      <w:r w:rsidR="005C3716" w:rsidRPr="009B084E">
        <w:rPr>
          <w:color w:val="auto"/>
          <w:sz w:val="18"/>
          <w:szCs w:val="18"/>
        </w:rPr>
        <w:t>.</w:t>
      </w:r>
    </w:p>
    <w:p w14:paraId="262E2805" w14:textId="24FD9AE4" w:rsidR="00AF4CA4" w:rsidRPr="009B084E" w:rsidRDefault="00AF4CA4" w:rsidP="00AF4CA4">
      <w:pPr>
        <w:pStyle w:val="Default"/>
        <w:numPr>
          <w:ilvl w:val="0"/>
          <w:numId w:val="35"/>
        </w:numPr>
        <w:spacing w:after="37"/>
        <w:ind w:left="284" w:hanging="284"/>
        <w:jc w:val="both"/>
        <w:rPr>
          <w:color w:val="auto"/>
          <w:sz w:val="18"/>
          <w:szCs w:val="18"/>
        </w:rPr>
      </w:pPr>
      <w:r w:rsidRPr="009B084E">
        <w:rPr>
          <w:color w:val="auto"/>
          <w:sz w:val="18"/>
          <w:szCs w:val="18"/>
        </w:rPr>
        <w:t xml:space="preserve">Remettre aux clients un certificat prouvant la conformité à un </w:t>
      </w:r>
      <w:r w:rsidR="005C3716" w:rsidRPr="009B084E">
        <w:rPr>
          <w:color w:val="auto"/>
          <w:sz w:val="18"/>
          <w:szCs w:val="18"/>
        </w:rPr>
        <w:t>programme de certification</w:t>
      </w:r>
      <w:r w:rsidRPr="009B084E">
        <w:rPr>
          <w:color w:val="auto"/>
          <w:sz w:val="18"/>
          <w:szCs w:val="18"/>
        </w:rPr>
        <w:t xml:space="preserve"> si les résultats de </w:t>
      </w:r>
      <w:r w:rsidR="00474F37" w:rsidRPr="009B084E">
        <w:rPr>
          <w:color w:val="auto"/>
          <w:sz w:val="18"/>
          <w:szCs w:val="18"/>
        </w:rPr>
        <w:t>l’évaluation</w:t>
      </w:r>
      <w:r w:rsidRPr="009B084E">
        <w:rPr>
          <w:color w:val="auto"/>
          <w:sz w:val="18"/>
          <w:szCs w:val="18"/>
        </w:rPr>
        <w:t xml:space="preserve"> sont jugés satisfaisants par </w:t>
      </w:r>
      <w:r w:rsidR="001F4F3D" w:rsidRPr="009B084E">
        <w:rPr>
          <w:color w:val="auto"/>
          <w:sz w:val="18"/>
          <w:szCs w:val="18"/>
        </w:rPr>
        <w:t>Certi.Kôntrol</w:t>
      </w:r>
    </w:p>
    <w:p w14:paraId="53C21777" w14:textId="6EE4852D" w:rsidR="00AF4CA4" w:rsidRPr="009B084E" w:rsidRDefault="00AF4CA4" w:rsidP="00AF4CA4">
      <w:pPr>
        <w:pStyle w:val="Default"/>
        <w:numPr>
          <w:ilvl w:val="0"/>
          <w:numId w:val="35"/>
        </w:numPr>
        <w:ind w:left="284" w:hanging="284"/>
        <w:jc w:val="both"/>
        <w:rPr>
          <w:color w:val="auto"/>
          <w:sz w:val="18"/>
          <w:szCs w:val="18"/>
        </w:rPr>
      </w:pPr>
      <w:r w:rsidRPr="009B084E">
        <w:rPr>
          <w:color w:val="auto"/>
          <w:sz w:val="18"/>
          <w:szCs w:val="18"/>
        </w:rPr>
        <w:t xml:space="preserve">Informer le client des périodes auxquelles doivent être planifiés les suivis des cycles d’audit dans le cadre des exigences du </w:t>
      </w:r>
      <w:r w:rsidR="005C3716" w:rsidRPr="009B084E">
        <w:rPr>
          <w:color w:val="auto"/>
          <w:sz w:val="18"/>
          <w:szCs w:val="18"/>
        </w:rPr>
        <w:t xml:space="preserve">programme de certification </w:t>
      </w:r>
      <w:r w:rsidRPr="009B084E">
        <w:rPr>
          <w:color w:val="auto"/>
          <w:sz w:val="18"/>
          <w:szCs w:val="18"/>
        </w:rPr>
        <w:t>choisi</w:t>
      </w:r>
    </w:p>
    <w:p w14:paraId="63C0D9FD" w14:textId="5D0FC494" w:rsidR="008E58E1" w:rsidRPr="009B084E" w:rsidRDefault="00917F5A" w:rsidP="00AF4CA4">
      <w:pPr>
        <w:pStyle w:val="Default"/>
        <w:numPr>
          <w:ilvl w:val="0"/>
          <w:numId w:val="35"/>
        </w:numPr>
        <w:ind w:left="284" w:hanging="284"/>
        <w:jc w:val="both"/>
        <w:rPr>
          <w:color w:val="auto"/>
          <w:sz w:val="18"/>
          <w:szCs w:val="18"/>
        </w:rPr>
      </w:pPr>
      <w:r w:rsidRPr="009B084E">
        <w:rPr>
          <w:color w:val="auto"/>
          <w:sz w:val="18"/>
          <w:szCs w:val="18"/>
        </w:rPr>
        <w:t xml:space="preserve">Informer le client de tout changement impactant le processus de certification. </w:t>
      </w:r>
    </w:p>
    <w:p w14:paraId="40F544E5" w14:textId="3ACF59C7" w:rsidR="00687300" w:rsidRPr="009B084E" w:rsidRDefault="00687300" w:rsidP="00AF4CA4">
      <w:pPr>
        <w:pStyle w:val="Default"/>
        <w:numPr>
          <w:ilvl w:val="0"/>
          <w:numId w:val="35"/>
        </w:numPr>
        <w:ind w:left="284" w:hanging="284"/>
        <w:jc w:val="both"/>
        <w:rPr>
          <w:color w:val="auto"/>
          <w:sz w:val="18"/>
          <w:szCs w:val="18"/>
        </w:rPr>
      </w:pPr>
      <w:r w:rsidRPr="009B084E">
        <w:rPr>
          <w:color w:val="auto"/>
          <w:sz w:val="18"/>
          <w:szCs w:val="18"/>
        </w:rPr>
        <w:t>Garantir la confidentialité et la sécurité de toutes les données fournies par le client.</w:t>
      </w:r>
    </w:p>
    <w:p w14:paraId="1B62AD2A" w14:textId="302BD673" w:rsidR="00C506BD" w:rsidRPr="009B084E" w:rsidRDefault="00C506BD" w:rsidP="00AF4CA4">
      <w:pPr>
        <w:pStyle w:val="Default"/>
        <w:numPr>
          <w:ilvl w:val="0"/>
          <w:numId w:val="35"/>
        </w:numPr>
        <w:ind w:left="284" w:hanging="284"/>
        <w:jc w:val="both"/>
        <w:rPr>
          <w:color w:val="auto"/>
          <w:sz w:val="18"/>
          <w:szCs w:val="18"/>
        </w:rPr>
      </w:pPr>
      <w:r w:rsidRPr="009B084E">
        <w:rPr>
          <w:color w:val="auto"/>
          <w:sz w:val="18"/>
          <w:szCs w:val="18"/>
        </w:rPr>
        <w:t>Garantir que ses politiques et procédures régissant son fonctionnement ainsi que leur administration ne sont pas discriminatoires. De ce fait, Certi.Kôntrol rend accessible et autorise l’accès à la certification pour tout demandeur entrant dans le périmètre du domaine de certification.</w:t>
      </w:r>
    </w:p>
    <w:p w14:paraId="1CCEC768" w14:textId="6F92BC96" w:rsidR="00474F37" w:rsidRPr="009B084E" w:rsidRDefault="00630A05" w:rsidP="00AF4CA4">
      <w:pPr>
        <w:pStyle w:val="Default"/>
        <w:numPr>
          <w:ilvl w:val="0"/>
          <w:numId w:val="35"/>
        </w:numPr>
        <w:ind w:left="284" w:hanging="284"/>
        <w:jc w:val="both"/>
        <w:rPr>
          <w:color w:val="auto"/>
          <w:sz w:val="18"/>
          <w:szCs w:val="18"/>
        </w:rPr>
      </w:pPr>
      <w:r w:rsidRPr="009B084E">
        <w:rPr>
          <w:color w:val="auto"/>
          <w:sz w:val="18"/>
          <w:szCs w:val="18"/>
        </w:rPr>
        <w:t>M</w:t>
      </w:r>
      <w:r w:rsidR="00474F37" w:rsidRPr="009B084E">
        <w:rPr>
          <w:color w:val="auto"/>
          <w:sz w:val="18"/>
          <w:szCs w:val="18"/>
        </w:rPr>
        <w:t>ener son intervention en tout impartialité et en toute confidentialité.</w:t>
      </w:r>
    </w:p>
    <w:p w14:paraId="2F2736D7" w14:textId="46616BA6" w:rsidR="00630A05" w:rsidRPr="009B084E" w:rsidRDefault="00630A05" w:rsidP="00AF4CA4">
      <w:pPr>
        <w:pStyle w:val="Default"/>
        <w:numPr>
          <w:ilvl w:val="0"/>
          <w:numId w:val="35"/>
        </w:numPr>
        <w:ind w:left="284" w:hanging="284"/>
        <w:jc w:val="both"/>
        <w:rPr>
          <w:color w:val="auto"/>
          <w:sz w:val="18"/>
          <w:szCs w:val="18"/>
        </w:rPr>
      </w:pPr>
      <w:r w:rsidRPr="009B084E">
        <w:rPr>
          <w:color w:val="auto"/>
          <w:sz w:val="18"/>
          <w:szCs w:val="18"/>
        </w:rPr>
        <w:t>N’avoir aucune condition abusives, financières ou autres, conditionnant l’accès à la certification.</w:t>
      </w:r>
    </w:p>
    <w:p w14:paraId="226BA74F" w14:textId="17329CC5" w:rsidR="00630A05" w:rsidRPr="009B084E" w:rsidRDefault="00630A05" w:rsidP="00AF4CA4">
      <w:pPr>
        <w:pStyle w:val="Default"/>
        <w:numPr>
          <w:ilvl w:val="0"/>
          <w:numId w:val="35"/>
        </w:numPr>
        <w:ind w:left="284" w:hanging="284"/>
        <w:jc w:val="both"/>
        <w:rPr>
          <w:color w:val="auto"/>
          <w:sz w:val="18"/>
          <w:szCs w:val="18"/>
        </w:rPr>
      </w:pPr>
      <w:r w:rsidRPr="009B084E">
        <w:rPr>
          <w:color w:val="auto"/>
          <w:sz w:val="18"/>
          <w:szCs w:val="18"/>
        </w:rPr>
        <w:t>Limiter ses exigences, son évaluation, sa revue, sa décision et sa surveillance aux éléments spécifiquement en rapport avec la portée de la certification.</w:t>
      </w:r>
    </w:p>
    <w:p w14:paraId="580B0D4A" w14:textId="77777777" w:rsidR="00AF4CA4" w:rsidRPr="009B084E" w:rsidRDefault="00AF4CA4" w:rsidP="00AF4CA4">
      <w:pPr>
        <w:pStyle w:val="Default"/>
        <w:ind w:left="720"/>
        <w:rPr>
          <w:color w:val="auto"/>
          <w:sz w:val="18"/>
          <w:szCs w:val="18"/>
        </w:rPr>
      </w:pPr>
    </w:p>
    <w:p w14:paraId="3B09C0A7" w14:textId="77777777" w:rsidR="00AF4CA4" w:rsidRPr="009B084E" w:rsidRDefault="00AF4CA4" w:rsidP="00AF4CA4">
      <w:pPr>
        <w:pStyle w:val="Default"/>
        <w:rPr>
          <w:color w:val="auto"/>
          <w:sz w:val="18"/>
          <w:szCs w:val="18"/>
        </w:rPr>
      </w:pPr>
      <w:r w:rsidRPr="009B084E">
        <w:rPr>
          <w:b/>
          <w:bCs/>
          <w:color w:val="auto"/>
          <w:sz w:val="18"/>
          <w:szCs w:val="18"/>
        </w:rPr>
        <w:t xml:space="preserve">2 - Obligations du client </w:t>
      </w:r>
    </w:p>
    <w:p w14:paraId="0030884F" w14:textId="77777777" w:rsidR="00AF4CA4" w:rsidRPr="009B084E" w:rsidRDefault="00AF4CA4" w:rsidP="00AF4CA4">
      <w:pPr>
        <w:pStyle w:val="Default"/>
        <w:rPr>
          <w:color w:val="auto"/>
          <w:sz w:val="18"/>
          <w:szCs w:val="18"/>
        </w:rPr>
      </w:pPr>
    </w:p>
    <w:p w14:paraId="60E9F6AB" w14:textId="41C8458A" w:rsidR="00AF4CA4" w:rsidRPr="009B084E" w:rsidRDefault="00AF4CA4" w:rsidP="00AF4CA4">
      <w:pPr>
        <w:pStyle w:val="Default"/>
        <w:jc w:val="both"/>
        <w:rPr>
          <w:color w:val="auto"/>
          <w:sz w:val="18"/>
          <w:szCs w:val="18"/>
        </w:rPr>
      </w:pPr>
      <w:r w:rsidRPr="009B084E">
        <w:rPr>
          <w:color w:val="auto"/>
          <w:sz w:val="18"/>
          <w:szCs w:val="18"/>
        </w:rPr>
        <w:t xml:space="preserve">Le client garantit à </w:t>
      </w:r>
      <w:r w:rsidR="001F4F3D" w:rsidRPr="009B084E">
        <w:rPr>
          <w:color w:val="auto"/>
          <w:sz w:val="18"/>
          <w:szCs w:val="18"/>
        </w:rPr>
        <w:t xml:space="preserve">Certi.Kôntrol </w:t>
      </w:r>
      <w:r w:rsidR="005C3716" w:rsidRPr="009B084E">
        <w:rPr>
          <w:color w:val="auto"/>
          <w:sz w:val="18"/>
          <w:szCs w:val="18"/>
        </w:rPr>
        <w:t>l’</w:t>
      </w:r>
      <w:r w:rsidRPr="009B084E">
        <w:rPr>
          <w:color w:val="auto"/>
          <w:sz w:val="18"/>
          <w:szCs w:val="18"/>
        </w:rPr>
        <w:t xml:space="preserve">accès aux documents nécessaires en temps utiles, aux sites physiques et à son personnel pour lui permettre de réaliser sa prestation. </w:t>
      </w:r>
    </w:p>
    <w:p w14:paraId="0E62CB09" w14:textId="6E49C1A1" w:rsidR="00AF4CA4" w:rsidRPr="009B084E" w:rsidRDefault="00AF4CA4" w:rsidP="005A3A4B">
      <w:pPr>
        <w:pStyle w:val="Default"/>
        <w:jc w:val="both"/>
        <w:rPr>
          <w:color w:val="auto"/>
          <w:sz w:val="18"/>
          <w:szCs w:val="18"/>
        </w:rPr>
      </w:pPr>
      <w:r w:rsidRPr="009B084E">
        <w:rPr>
          <w:color w:val="auto"/>
          <w:sz w:val="18"/>
          <w:szCs w:val="18"/>
        </w:rPr>
        <w:t xml:space="preserve">Le client s’engage à : </w:t>
      </w:r>
    </w:p>
    <w:p w14:paraId="7F1ABBDA" w14:textId="5C74C5A9" w:rsidR="00660828" w:rsidRDefault="00660828" w:rsidP="00660828">
      <w:pPr>
        <w:pStyle w:val="Default"/>
        <w:numPr>
          <w:ilvl w:val="0"/>
          <w:numId w:val="35"/>
        </w:numPr>
        <w:tabs>
          <w:tab w:val="left" w:pos="284"/>
        </w:tabs>
        <w:ind w:left="142" w:hanging="142"/>
        <w:jc w:val="both"/>
        <w:rPr>
          <w:color w:val="auto"/>
          <w:sz w:val="18"/>
          <w:szCs w:val="18"/>
        </w:rPr>
      </w:pPr>
      <w:r w:rsidRPr="009B084E">
        <w:rPr>
          <w:color w:val="auto"/>
          <w:sz w:val="18"/>
          <w:szCs w:val="18"/>
        </w:rPr>
        <w:t xml:space="preserve">Disposer de tous les éléments de preuves permettant d’attester de la conformité au </w:t>
      </w:r>
      <w:r w:rsidR="00EF123C" w:rsidRPr="009B084E">
        <w:rPr>
          <w:color w:val="auto"/>
          <w:sz w:val="18"/>
          <w:szCs w:val="18"/>
        </w:rPr>
        <w:t>programme de certification</w:t>
      </w:r>
      <w:r w:rsidRPr="009B084E">
        <w:rPr>
          <w:color w:val="auto"/>
          <w:sz w:val="18"/>
          <w:szCs w:val="18"/>
        </w:rPr>
        <w:t xml:space="preserve"> et susceptibles d’être demandés par l’auditeur lors de l’audit et fournir l‘accès au matériel</w:t>
      </w:r>
      <w:r w:rsidR="00EF123C" w:rsidRPr="009B084E">
        <w:rPr>
          <w:color w:val="auto"/>
          <w:sz w:val="18"/>
          <w:szCs w:val="18"/>
        </w:rPr>
        <w:t>,</w:t>
      </w:r>
      <w:r w:rsidRPr="009B084E">
        <w:rPr>
          <w:color w:val="auto"/>
          <w:sz w:val="18"/>
          <w:szCs w:val="18"/>
        </w:rPr>
        <w:t xml:space="preserve"> aux sites</w:t>
      </w:r>
      <w:r w:rsidR="00EF123C" w:rsidRPr="009B084E">
        <w:rPr>
          <w:color w:val="auto"/>
          <w:sz w:val="18"/>
          <w:szCs w:val="18"/>
        </w:rPr>
        <w:t>,</w:t>
      </w:r>
      <w:r w:rsidRPr="009B084E">
        <w:rPr>
          <w:color w:val="auto"/>
          <w:sz w:val="18"/>
          <w:szCs w:val="18"/>
        </w:rPr>
        <w:t xml:space="preserve"> aux zones</w:t>
      </w:r>
      <w:r w:rsidR="00EF123C" w:rsidRPr="009B084E">
        <w:rPr>
          <w:color w:val="auto"/>
          <w:sz w:val="18"/>
          <w:szCs w:val="18"/>
        </w:rPr>
        <w:t>,</w:t>
      </w:r>
      <w:r w:rsidRPr="009B084E">
        <w:rPr>
          <w:color w:val="auto"/>
          <w:sz w:val="18"/>
          <w:szCs w:val="18"/>
        </w:rPr>
        <w:t xml:space="preserve"> aux personnels et sous-traitants concernés. L’absence de preuve le jour de l’audit fera l’objet d’une non-conformité.</w:t>
      </w:r>
    </w:p>
    <w:p w14:paraId="0C961FB2" w14:textId="22A02B45" w:rsidR="009B084E" w:rsidRPr="009B084E" w:rsidRDefault="009B084E" w:rsidP="00660828">
      <w:pPr>
        <w:pStyle w:val="Default"/>
        <w:numPr>
          <w:ilvl w:val="0"/>
          <w:numId w:val="35"/>
        </w:numPr>
        <w:tabs>
          <w:tab w:val="left" w:pos="284"/>
        </w:tabs>
        <w:ind w:left="142" w:hanging="142"/>
        <w:jc w:val="both"/>
        <w:rPr>
          <w:color w:val="auto"/>
          <w:sz w:val="18"/>
          <w:szCs w:val="18"/>
        </w:rPr>
      </w:pPr>
      <w:r w:rsidRPr="00A2146B">
        <w:rPr>
          <w:color w:val="auto"/>
          <w:sz w:val="18"/>
          <w:szCs w:val="18"/>
        </w:rPr>
        <w:t>Avoir mis en œuvre une action relevant de chaque catégorie d’actions concernée.</w:t>
      </w:r>
    </w:p>
    <w:p w14:paraId="326ADF31" w14:textId="5702FEED" w:rsidR="00660828" w:rsidRPr="009B084E" w:rsidRDefault="00660828" w:rsidP="00660828">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 xml:space="preserve">Respecter </w:t>
      </w:r>
      <w:r w:rsidR="00EF123C" w:rsidRPr="009B084E">
        <w:rPr>
          <w:color w:val="auto"/>
          <w:sz w:val="18"/>
          <w:szCs w:val="18"/>
        </w:rPr>
        <w:t xml:space="preserve">en permanence </w:t>
      </w:r>
      <w:r w:rsidRPr="009B084E">
        <w:rPr>
          <w:color w:val="auto"/>
          <w:sz w:val="18"/>
          <w:szCs w:val="18"/>
        </w:rPr>
        <w:t xml:space="preserve">les exigences du programme de certification </w:t>
      </w:r>
      <w:r w:rsidR="00EF123C" w:rsidRPr="009B084E">
        <w:rPr>
          <w:color w:val="auto"/>
          <w:sz w:val="18"/>
          <w:szCs w:val="18"/>
        </w:rPr>
        <w:t>de</w:t>
      </w:r>
      <w:r w:rsidRPr="009B084E">
        <w:rPr>
          <w:color w:val="auto"/>
          <w:sz w:val="18"/>
          <w:szCs w:val="18"/>
        </w:rPr>
        <w:t xml:space="preserve"> Certi.Kôntrol, et mettre en œuvre les changements appropriés communiqués par Certi.Kôntrol</w:t>
      </w:r>
    </w:p>
    <w:p w14:paraId="7F13D1D0" w14:textId="7F552FF4" w:rsidR="00AF4CA4" w:rsidRPr="009B084E" w:rsidRDefault="00AF4CA4" w:rsidP="00474F37">
      <w:pPr>
        <w:pStyle w:val="Default"/>
        <w:numPr>
          <w:ilvl w:val="0"/>
          <w:numId w:val="35"/>
        </w:numPr>
        <w:tabs>
          <w:tab w:val="left" w:pos="284"/>
        </w:tabs>
        <w:ind w:left="142" w:hanging="142"/>
        <w:jc w:val="both"/>
        <w:rPr>
          <w:color w:val="auto"/>
          <w:sz w:val="18"/>
          <w:szCs w:val="18"/>
        </w:rPr>
      </w:pPr>
      <w:r w:rsidRPr="009B084E">
        <w:rPr>
          <w:color w:val="auto"/>
          <w:sz w:val="18"/>
          <w:szCs w:val="18"/>
        </w:rPr>
        <w:t xml:space="preserve">Mettre à disposition de la personne missionnée par </w:t>
      </w:r>
      <w:r w:rsidR="001F4F3D" w:rsidRPr="009B084E">
        <w:rPr>
          <w:color w:val="auto"/>
          <w:sz w:val="18"/>
          <w:szCs w:val="18"/>
        </w:rPr>
        <w:t xml:space="preserve">Certi.Kôntrol </w:t>
      </w:r>
      <w:r w:rsidRPr="009B084E">
        <w:rPr>
          <w:color w:val="auto"/>
          <w:sz w:val="18"/>
          <w:szCs w:val="18"/>
        </w:rPr>
        <w:t xml:space="preserve">un local équipé d’un bureau </w:t>
      </w:r>
    </w:p>
    <w:p w14:paraId="49AD8767" w14:textId="77777777" w:rsidR="00660828" w:rsidRPr="009B084E" w:rsidRDefault="00660828"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 xml:space="preserve">Alerter sans délai Certi.Kôntrol en cas de conflits d’intérêt ou d’impartialité entre son entreprise et l’auditeur proposé pour réaliser l’audit </w:t>
      </w:r>
    </w:p>
    <w:p w14:paraId="36650596" w14:textId="6D2543F9" w:rsidR="00AF4CA4" w:rsidRPr="009B084E" w:rsidRDefault="00AF4CA4"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 xml:space="preserve">Se conformer à toutes les lois et règlementations en vigueur y compris celles émises par les autorités locales compétentes </w:t>
      </w:r>
    </w:p>
    <w:p w14:paraId="5C940A0E" w14:textId="2C490A1B" w:rsidR="00AF4CA4" w:rsidRPr="009B084E" w:rsidRDefault="00AF4CA4"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lastRenderedPageBreak/>
        <w:t xml:space="preserve">Veiller ce que les documents, informations, matériels mis à disposition du représentant de </w:t>
      </w:r>
      <w:r w:rsidR="001F4F3D" w:rsidRPr="009B084E">
        <w:rPr>
          <w:color w:val="auto"/>
          <w:sz w:val="18"/>
          <w:szCs w:val="18"/>
        </w:rPr>
        <w:t xml:space="preserve">Certi.Kôntrol </w:t>
      </w:r>
      <w:r w:rsidRPr="009B084E">
        <w:rPr>
          <w:color w:val="auto"/>
          <w:sz w:val="18"/>
          <w:szCs w:val="18"/>
        </w:rPr>
        <w:t xml:space="preserve">ne constituent pas une infraction à un brevet, un droit d’auteur ou tout autre droit de propriété de tout tiers </w:t>
      </w:r>
    </w:p>
    <w:p w14:paraId="3652AEA0" w14:textId="6A8B9287" w:rsidR="00AF4CA4" w:rsidRPr="009B084E" w:rsidRDefault="00AF4CA4"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 xml:space="preserve">Suivre et mettre en œuvre toutes les recommandations émises par toute autorité ainsi que les exigences de </w:t>
      </w:r>
      <w:r w:rsidR="001F4F3D" w:rsidRPr="009B084E">
        <w:rPr>
          <w:color w:val="auto"/>
          <w:sz w:val="18"/>
          <w:szCs w:val="18"/>
        </w:rPr>
        <w:t xml:space="preserve">Certi.Kôntrol </w:t>
      </w:r>
      <w:r w:rsidRPr="009B084E">
        <w:rPr>
          <w:color w:val="auto"/>
          <w:sz w:val="18"/>
          <w:szCs w:val="18"/>
        </w:rPr>
        <w:t xml:space="preserve">nécessaires pour la délivrance et le maintien </w:t>
      </w:r>
      <w:r w:rsidR="005C3716" w:rsidRPr="009B084E">
        <w:rPr>
          <w:color w:val="auto"/>
          <w:sz w:val="18"/>
          <w:szCs w:val="18"/>
        </w:rPr>
        <w:t>de la certification.</w:t>
      </w:r>
      <w:r w:rsidRPr="009B084E">
        <w:rPr>
          <w:color w:val="auto"/>
          <w:sz w:val="18"/>
          <w:szCs w:val="18"/>
        </w:rPr>
        <w:t xml:space="preserve"> </w:t>
      </w:r>
    </w:p>
    <w:p w14:paraId="72C95473" w14:textId="3014A2CF" w:rsidR="00AF4CA4" w:rsidRPr="009B084E" w:rsidRDefault="00AF4CA4"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 xml:space="preserve">Mettre en œuvre les mesures nécessaires pour assurer la protection et la sécurité des conditions de travail des représentants </w:t>
      </w:r>
      <w:r w:rsidR="001F4F3D" w:rsidRPr="009B084E">
        <w:rPr>
          <w:color w:val="auto"/>
          <w:sz w:val="18"/>
          <w:szCs w:val="18"/>
        </w:rPr>
        <w:t>de Certi.Kôntrol</w:t>
      </w:r>
    </w:p>
    <w:p w14:paraId="30B9C1C7" w14:textId="4EAE5B9F" w:rsidR="00AF4CA4" w:rsidRPr="009B084E" w:rsidRDefault="00AF4CA4"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 xml:space="preserve">Respecter les délais et le planning élaboré en accord avec </w:t>
      </w:r>
      <w:r w:rsidR="001F4F3D" w:rsidRPr="009B084E">
        <w:rPr>
          <w:color w:val="auto"/>
          <w:sz w:val="18"/>
          <w:szCs w:val="18"/>
        </w:rPr>
        <w:t>Certi.Kôntrol</w:t>
      </w:r>
      <w:r w:rsidRPr="009B084E">
        <w:rPr>
          <w:color w:val="auto"/>
          <w:sz w:val="18"/>
          <w:szCs w:val="18"/>
        </w:rPr>
        <w:t xml:space="preserve">. Le non-respect du calendrier et le report de l’audit sera facturé 300 € HT par audit reporté moins de </w:t>
      </w:r>
      <w:r w:rsidR="005C3716" w:rsidRPr="009B084E">
        <w:rPr>
          <w:color w:val="auto"/>
          <w:sz w:val="18"/>
          <w:szCs w:val="18"/>
        </w:rPr>
        <w:t>7</w:t>
      </w:r>
      <w:r w:rsidRPr="009B084E">
        <w:rPr>
          <w:color w:val="auto"/>
          <w:sz w:val="18"/>
          <w:szCs w:val="18"/>
        </w:rPr>
        <w:t xml:space="preserve"> jours </w:t>
      </w:r>
      <w:r w:rsidR="005C3716" w:rsidRPr="009B084E">
        <w:rPr>
          <w:color w:val="auto"/>
          <w:sz w:val="18"/>
          <w:szCs w:val="18"/>
        </w:rPr>
        <w:t xml:space="preserve">calendaires </w:t>
      </w:r>
      <w:r w:rsidRPr="009B084E">
        <w:rPr>
          <w:color w:val="auto"/>
          <w:sz w:val="18"/>
          <w:szCs w:val="18"/>
        </w:rPr>
        <w:t xml:space="preserve">avant premier jour de la mission </w:t>
      </w:r>
    </w:p>
    <w:p w14:paraId="614BCED3" w14:textId="41ED9F4B" w:rsidR="00AF4CA4" w:rsidRPr="009B084E" w:rsidRDefault="003F10C8"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Répondre</w:t>
      </w:r>
      <w:r w:rsidR="00AF4CA4" w:rsidRPr="009B084E">
        <w:rPr>
          <w:color w:val="auto"/>
          <w:sz w:val="18"/>
          <w:szCs w:val="18"/>
        </w:rPr>
        <w:t xml:space="preserve"> </w:t>
      </w:r>
      <w:r w:rsidR="005C3716" w:rsidRPr="009B084E">
        <w:rPr>
          <w:color w:val="auto"/>
          <w:sz w:val="18"/>
          <w:szCs w:val="18"/>
        </w:rPr>
        <w:t>aux écarts détectés lors de l’audit dans</w:t>
      </w:r>
      <w:r w:rsidR="00AF4CA4" w:rsidRPr="009B084E">
        <w:rPr>
          <w:color w:val="auto"/>
          <w:sz w:val="18"/>
          <w:szCs w:val="18"/>
        </w:rPr>
        <w:t xml:space="preserve"> </w:t>
      </w:r>
      <w:r w:rsidR="005C3716" w:rsidRPr="009B084E">
        <w:rPr>
          <w:color w:val="auto"/>
          <w:sz w:val="18"/>
          <w:szCs w:val="18"/>
        </w:rPr>
        <w:t>les</w:t>
      </w:r>
      <w:r w:rsidR="00AF4CA4" w:rsidRPr="009B084E">
        <w:rPr>
          <w:color w:val="auto"/>
          <w:sz w:val="18"/>
          <w:szCs w:val="18"/>
        </w:rPr>
        <w:t xml:space="preserve"> délai</w:t>
      </w:r>
      <w:r w:rsidR="005C3716" w:rsidRPr="009B084E">
        <w:rPr>
          <w:color w:val="auto"/>
          <w:sz w:val="18"/>
          <w:szCs w:val="18"/>
        </w:rPr>
        <w:t>s</w:t>
      </w:r>
      <w:r w:rsidR="00AF4CA4" w:rsidRPr="009B084E">
        <w:rPr>
          <w:color w:val="auto"/>
          <w:sz w:val="18"/>
          <w:szCs w:val="18"/>
        </w:rPr>
        <w:t xml:space="preserve"> </w:t>
      </w:r>
      <w:r w:rsidR="005C3716" w:rsidRPr="009B084E">
        <w:rPr>
          <w:color w:val="auto"/>
          <w:sz w:val="18"/>
          <w:szCs w:val="18"/>
        </w:rPr>
        <w:t>définis par la procédure</w:t>
      </w:r>
      <w:r w:rsidR="00AF4CA4" w:rsidRPr="009B084E">
        <w:rPr>
          <w:color w:val="auto"/>
          <w:sz w:val="18"/>
          <w:szCs w:val="18"/>
        </w:rPr>
        <w:t xml:space="preserve"> </w:t>
      </w:r>
      <w:r w:rsidR="005C3716" w:rsidRPr="009B084E">
        <w:rPr>
          <w:color w:val="auto"/>
          <w:sz w:val="18"/>
          <w:szCs w:val="18"/>
        </w:rPr>
        <w:t>de certification</w:t>
      </w:r>
      <w:r w:rsidR="00AF4CA4" w:rsidRPr="009B084E">
        <w:rPr>
          <w:color w:val="auto"/>
          <w:sz w:val="18"/>
          <w:szCs w:val="18"/>
        </w:rPr>
        <w:t xml:space="preserve">. </w:t>
      </w:r>
    </w:p>
    <w:p w14:paraId="4B7888AD" w14:textId="0533566E" w:rsidR="00AF4CA4" w:rsidRPr="009B084E" w:rsidRDefault="003F10C8" w:rsidP="00660828">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Accepter</w:t>
      </w:r>
      <w:r w:rsidR="00AF4CA4" w:rsidRPr="009B084E">
        <w:rPr>
          <w:color w:val="auto"/>
          <w:sz w:val="18"/>
          <w:szCs w:val="18"/>
        </w:rPr>
        <w:t xml:space="preserve"> les audits ou évaluations complémentaires éventuellement inopinés de la part de </w:t>
      </w:r>
      <w:r w:rsidR="001F4F3D" w:rsidRPr="009B084E">
        <w:rPr>
          <w:color w:val="auto"/>
          <w:sz w:val="18"/>
          <w:szCs w:val="18"/>
        </w:rPr>
        <w:t xml:space="preserve">Certi.Kôntrol </w:t>
      </w:r>
      <w:r w:rsidR="00AF4CA4" w:rsidRPr="009B084E">
        <w:rPr>
          <w:color w:val="auto"/>
          <w:sz w:val="18"/>
          <w:szCs w:val="18"/>
        </w:rPr>
        <w:t xml:space="preserve">en cas de </w:t>
      </w:r>
      <w:r w:rsidR="009F4C11" w:rsidRPr="009B084E">
        <w:rPr>
          <w:color w:val="auto"/>
          <w:sz w:val="18"/>
          <w:szCs w:val="18"/>
        </w:rPr>
        <w:t>plainte</w:t>
      </w:r>
      <w:r w:rsidR="00AF4CA4" w:rsidRPr="009B084E">
        <w:rPr>
          <w:color w:val="auto"/>
          <w:sz w:val="18"/>
          <w:szCs w:val="18"/>
        </w:rPr>
        <w:t xml:space="preserve"> d’un tiers qui ne pourrait pas être traitée d’une autre manière que par un audit sur site </w:t>
      </w:r>
    </w:p>
    <w:p w14:paraId="6A20217F" w14:textId="3D190D79" w:rsidR="00AF4CA4" w:rsidRPr="009B084E" w:rsidRDefault="003F10C8"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Accepter</w:t>
      </w:r>
      <w:r w:rsidR="00AF4CA4" w:rsidRPr="009B084E">
        <w:rPr>
          <w:color w:val="auto"/>
          <w:sz w:val="18"/>
          <w:szCs w:val="18"/>
        </w:rPr>
        <w:t xml:space="preserve"> la présence d’un observateur lors de l’audit notamment d’un représentant de l’accréditeur d</w:t>
      </w:r>
      <w:r w:rsidRPr="009B084E">
        <w:rPr>
          <w:color w:val="auto"/>
          <w:sz w:val="18"/>
          <w:szCs w:val="18"/>
        </w:rPr>
        <w:t xml:space="preserve">e </w:t>
      </w:r>
      <w:r w:rsidR="009F4C11" w:rsidRPr="009B084E">
        <w:rPr>
          <w:color w:val="auto"/>
          <w:sz w:val="18"/>
          <w:szCs w:val="18"/>
        </w:rPr>
        <w:t xml:space="preserve">Certi.Kôntrol </w:t>
      </w:r>
      <w:r w:rsidR="00AF4CA4" w:rsidRPr="009B084E">
        <w:rPr>
          <w:color w:val="auto"/>
          <w:sz w:val="18"/>
          <w:szCs w:val="18"/>
        </w:rPr>
        <w:t xml:space="preserve">ou dans le cadre d’une supervision d’un auditeur </w:t>
      </w:r>
    </w:p>
    <w:p w14:paraId="6DB1FE5E" w14:textId="3745F7E2" w:rsidR="00AF4CA4" w:rsidRPr="009B084E" w:rsidRDefault="003F10C8"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Accepter</w:t>
      </w:r>
      <w:r w:rsidR="00AF4CA4" w:rsidRPr="009B084E">
        <w:rPr>
          <w:color w:val="auto"/>
          <w:sz w:val="18"/>
          <w:szCs w:val="18"/>
        </w:rPr>
        <w:t xml:space="preserve"> que </w:t>
      </w:r>
      <w:r w:rsidR="009F4C11" w:rsidRPr="009B084E">
        <w:rPr>
          <w:color w:val="auto"/>
          <w:sz w:val="18"/>
          <w:szCs w:val="18"/>
        </w:rPr>
        <w:t xml:space="preserve">Certi.Kôntrol </w:t>
      </w:r>
      <w:r w:rsidR="00AF4CA4" w:rsidRPr="009B084E">
        <w:rPr>
          <w:color w:val="auto"/>
          <w:sz w:val="18"/>
          <w:szCs w:val="18"/>
        </w:rPr>
        <w:t xml:space="preserve">intègre le nom de l’entreprise cliente et ses coordonnées dans l’annuaire des certifiés </w:t>
      </w:r>
    </w:p>
    <w:p w14:paraId="12437C76" w14:textId="5BDD41E1" w:rsidR="00F42F9E" w:rsidRPr="009B084E" w:rsidRDefault="00E11D9D"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 xml:space="preserve">Ne </w:t>
      </w:r>
      <w:r w:rsidR="00F42F9E" w:rsidRPr="009B084E">
        <w:rPr>
          <w:color w:val="auto"/>
          <w:sz w:val="18"/>
          <w:szCs w:val="18"/>
        </w:rPr>
        <w:t xml:space="preserve">pas utiliser la certification d’une façon qui puisse </w:t>
      </w:r>
      <w:r w:rsidRPr="009B084E">
        <w:rPr>
          <w:color w:val="auto"/>
          <w:sz w:val="18"/>
          <w:szCs w:val="18"/>
        </w:rPr>
        <w:t>nuire</w:t>
      </w:r>
      <w:r w:rsidR="00F42F9E" w:rsidRPr="009B084E">
        <w:rPr>
          <w:color w:val="auto"/>
          <w:sz w:val="18"/>
          <w:szCs w:val="18"/>
        </w:rPr>
        <w:t xml:space="preserve"> à Certi.Kôntrol, ni faire de déclarations qui puissent être considér</w:t>
      </w:r>
      <w:r w:rsidRPr="009B084E">
        <w:rPr>
          <w:color w:val="auto"/>
          <w:sz w:val="18"/>
          <w:szCs w:val="18"/>
        </w:rPr>
        <w:t>ées</w:t>
      </w:r>
      <w:r w:rsidR="00F42F9E" w:rsidRPr="009B084E">
        <w:rPr>
          <w:color w:val="auto"/>
          <w:sz w:val="18"/>
          <w:szCs w:val="18"/>
        </w:rPr>
        <w:t xml:space="preserve"> comme </w:t>
      </w:r>
      <w:r w:rsidRPr="009B084E">
        <w:rPr>
          <w:color w:val="auto"/>
          <w:sz w:val="18"/>
          <w:szCs w:val="18"/>
        </w:rPr>
        <w:t>trompeuses</w:t>
      </w:r>
      <w:r w:rsidR="00F42F9E" w:rsidRPr="009B084E">
        <w:rPr>
          <w:color w:val="auto"/>
          <w:sz w:val="18"/>
          <w:szCs w:val="18"/>
        </w:rPr>
        <w:t xml:space="preserve"> ou non </w:t>
      </w:r>
      <w:r w:rsidRPr="009B084E">
        <w:rPr>
          <w:color w:val="auto"/>
          <w:sz w:val="18"/>
          <w:szCs w:val="18"/>
        </w:rPr>
        <w:t>autorisées</w:t>
      </w:r>
    </w:p>
    <w:p w14:paraId="51C58B6B" w14:textId="35D39548" w:rsidR="00E11D9D" w:rsidRPr="009B084E" w:rsidRDefault="00E11D9D"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Cesser d’utiliser l’ensemble des moyens de communication qui font référence à la certification en cas de suspension, de retrait ou à l’échéance de la validité, en conformité avec le programme de certification.</w:t>
      </w:r>
    </w:p>
    <w:p w14:paraId="6078584E" w14:textId="7079F60A" w:rsidR="00AF4CA4" w:rsidRPr="009B084E" w:rsidRDefault="003F10C8"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Informer</w:t>
      </w:r>
      <w:r w:rsidR="00AF4CA4" w:rsidRPr="009B084E">
        <w:rPr>
          <w:color w:val="auto"/>
          <w:sz w:val="18"/>
          <w:szCs w:val="18"/>
        </w:rPr>
        <w:t xml:space="preserve"> sans délai </w:t>
      </w:r>
      <w:r w:rsidR="009F4C11" w:rsidRPr="009B084E">
        <w:rPr>
          <w:color w:val="auto"/>
          <w:sz w:val="18"/>
          <w:szCs w:val="18"/>
        </w:rPr>
        <w:t xml:space="preserve">Certi.Kôntrol </w:t>
      </w:r>
      <w:r w:rsidR="00AF4CA4" w:rsidRPr="009B084E">
        <w:rPr>
          <w:color w:val="auto"/>
          <w:sz w:val="18"/>
          <w:szCs w:val="18"/>
        </w:rPr>
        <w:t xml:space="preserve">de tous faits importants </w:t>
      </w:r>
      <w:r w:rsidR="008E58E1" w:rsidRPr="009B084E">
        <w:rPr>
          <w:color w:val="auto"/>
          <w:sz w:val="18"/>
          <w:szCs w:val="18"/>
        </w:rPr>
        <w:t xml:space="preserve">« changements à l’initiative du client » </w:t>
      </w:r>
      <w:r w:rsidR="00AF4CA4" w:rsidRPr="009B084E">
        <w:rPr>
          <w:color w:val="auto"/>
          <w:sz w:val="18"/>
          <w:szCs w:val="18"/>
        </w:rPr>
        <w:t>qui peuvent avoir une conséquence sur</w:t>
      </w:r>
      <w:r w:rsidR="009F4C11" w:rsidRPr="009B084E">
        <w:rPr>
          <w:color w:val="auto"/>
          <w:sz w:val="18"/>
          <w:szCs w:val="18"/>
        </w:rPr>
        <w:t xml:space="preserve"> le certificat et sur</w:t>
      </w:r>
      <w:r w:rsidR="00AF4CA4" w:rsidRPr="009B084E">
        <w:rPr>
          <w:color w:val="auto"/>
          <w:sz w:val="18"/>
          <w:szCs w:val="18"/>
        </w:rPr>
        <w:t xml:space="preserve"> le périmètre certifié du client </w:t>
      </w:r>
    </w:p>
    <w:p w14:paraId="03E0816E" w14:textId="3B17C095" w:rsidR="00AF4CA4" w:rsidRPr="009B084E" w:rsidRDefault="003F10C8" w:rsidP="00AF4CA4">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Respecter</w:t>
      </w:r>
      <w:r w:rsidR="00AF4CA4" w:rsidRPr="009B084E">
        <w:rPr>
          <w:color w:val="auto"/>
          <w:sz w:val="18"/>
          <w:szCs w:val="18"/>
        </w:rPr>
        <w:t xml:space="preserve"> </w:t>
      </w:r>
      <w:r w:rsidR="00660828" w:rsidRPr="009B084E">
        <w:rPr>
          <w:color w:val="auto"/>
          <w:sz w:val="18"/>
          <w:szCs w:val="18"/>
        </w:rPr>
        <w:t>l’u</w:t>
      </w:r>
      <w:r w:rsidR="00FC6059" w:rsidRPr="009B084E">
        <w:rPr>
          <w:color w:val="auto"/>
          <w:sz w:val="18"/>
          <w:szCs w:val="18"/>
        </w:rPr>
        <w:t xml:space="preserve">tilisation du Certificat et Logo </w:t>
      </w:r>
      <w:r w:rsidR="00AF4CA4" w:rsidRPr="009B084E">
        <w:rPr>
          <w:color w:val="auto"/>
          <w:sz w:val="18"/>
          <w:szCs w:val="18"/>
        </w:rPr>
        <w:t>d</w:t>
      </w:r>
      <w:r w:rsidRPr="009B084E">
        <w:rPr>
          <w:color w:val="auto"/>
          <w:sz w:val="18"/>
          <w:szCs w:val="18"/>
        </w:rPr>
        <w:t xml:space="preserve">e </w:t>
      </w:r>
      <w:r w:rsidR="009F4C11" w:rsidRPr="009B084E">
        <w:rPr>
          <w:color w:val="auto"/>
          <w:sz w:val="18"/>
          <w:szCs w:val="18"/>
        </w:rPr>
        <w:t>Certi.Kôntrol</w:t>
      </w:r>
      <w:r w:rsidR="00FD69A1" w:rsidRPr="009B084E">
        <w:rPr>
          <w:color w:val="auto"/>
          <w:sz w:val="18"/>
          <w:szCs w:val="18"/>
        </w:rPr>
        <w:t xml:space="preserve"> </w:t>
      </w:r>
    </w:p>
    <w:p w14:paraId="23E60D84" w14:textId="34EE5BD6" w:rsidR="00F42F9E" w:rsidRPr="009B084E" w:rsidRDefault="00F42F9E" w:rsidP="009F4C11">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Faire des déclarations sur la certification en cohérence avec la catégorie de certification en respectant la charte et le règlement d’usage de la marque Qualiopi</w:t>
      </w:r>
    </w:p>
    <w:p w14:paraId="56D20B50" w14:textId="3E105BAE" w:rsidR="00AF4CA4" w:rsidRPr="009B084E" w:rsidRDefault="003F10C8" w:rsidP="00AF4CA4">
      <w:pPr>
        <w:pStyle w:val="Default"/>
        <w:numPr>
          <w:ilvl w:val="0"/>
          <w:numId w:val="35"/>
        </w:numPr>
        <w:tabs>
          <w:tab w:val="left" w:pos="284"/>
        </w:tabs>
        <w:ind w:left="142" w:hanging="142"/>
        <w:jc w:val="both"/>
        <w:rPr>
          <w:color w:val="auto"/>
          <w:sz w:val="18"/>
          <w:szCs w:val="18"/>
        </w:rPr>
      </w:pPr>
      <w:r w:rsidRPr="009B084E">
        <w:rPr>
          <w:color w:val="auto"/>
          <w:sz w:val="18"/>
          <w:szCs w:val="18"/>
        </w:rPr>
        <w:t>À</w:t>
      </w:r>
      <w:r w:rsidR="00AF4CA4" w:rsidRPr="009B084E">
        <w:rPr>
          <w:color w:val="auto"/>
          <w:sz w:val="18"/>
          <w:szCs w:val="18"/>
        </w:rPr>
        <w:t xml:space="preserve"> ne pas récuser les auditeurs proposés par </w:t>
      </w:r>
      <w:r w:rsidR="009F4C11" w:rsidRPr="009B084E">
        <w:rPr>
          <w:color w:val="auto"/>
          <w:sz w:val="18"/>
          <w:szCs w:val="18"/>
        </w:rPr>
        <w:t xml:space="preserve">Certi.Kôntrol </w:t>
      </w:r>
      <w:r w:rsidR="00AF4CA4" w:rsidRPr="009B084E">
        <w:rPr>
          <w:color w:val="auto"/>
          <w:sz w:val="18"/>
          <w:szCs w:val="18"/>
        </w:rPr>
        <w:t xml:space="preserve">plus </w:t>
      </w:r>
      <w:r w:rsidR="009F4C11" w:rsidRPr="009B084E">
        <w:rPr>
          <w:color w:val="auto"/>
          <w:sz w:val="18"/>
          <w:szCs w:val="18"/>
        </w:rPr>
        <w:t xml:space="preserve">de </w:t>
      </w:r>
      <w:r w:rsidR="00AF4CA4" w:rsidRPr="009B084E">
        <w:rPr>
          <w:color w:val="auto"/>
          <w:sz w:val="18"/>
          <w:szCs w:val="18"/>
        </w:rPr>
        <w:t xml:space="preserve">deux fois. </w:t>
      </w:r>
    </w:p>
    <w:p w14:paraId="1D6214A2" w14:textId="1112C034" w:rsidR="00A72A56" w:rsidRPr="009B084E" w:rsidRDefault="00A72A56" w:rsidP="00AF4CA4">
      <w:pPr>
        <w:pStyle w:val="Default"/>
        <w:numPr>
          <w:ilvl w:val="0"/>
          <w:numId w:val="35"/>
        </w:numPr>
        <w:tabs>
          <w:tab w:val="left" w:pos="284"/>
        </w:tabs>
        <w:ind w:left="142" w:hanging="142"/>
        <w:jc w:val="both"/>
        <w:rPr>
          <w:color w:val="auto"/>
          <w:sz w:val="18"/>
          <w:szCs w:val="18"/>
        </w:rPr>
      </w:pPr>
      <w:r w:rsidRPr="009B084E">
        <w:rPr>
          <w:color w:val="auto"/>
          <w:sz w:val="18"/>
          <w:szCs w:val="18"/>
        </w:rPr>
        <w:t>N’exercer aucune pression commerciale, financière ou tout autre type de pression compromettant la réalisation de nos audits et impactant notre impartialité et indépendance.</w:t>
      </w:r>
    </w:p>
    <w:p w14:paraId="17644497" w14:textId="15CAD5E8" w:rsidR="00E11D9D" w:rsidRPr="009B084E" w:rsidRDefault="00E11D9D" w:rsidP="00E11D9D">
      <w:pPr>
        <w:pStyle w:val="Default"/>
        <w:numPr>
          <w:ilvl w:val="0"/>
          <w:numId w:val="35"/>
        </w:numPr>
        <w:tabs>
          <w:tab w:val="left" w:pos="284"/>
        </w:tabs>
        <w:spacing w:after="37"/>
        <w:ind w:left="142" w:hanging="142"/>
        <w:jc w:val="both"/>
        <w:rPr>
          <w:color w:val="auto"/>
          <w:sz w:val="18"/>
          <w:szCs w:val="18"/>
        </w:rPr>
      </w:pPr>
      <w:r w:rsidRPr="009B084E">
        <w:rPr>
          <w:color w:val="auto"/>
          <w:sz w:val="18"/>
          <w:szCs w:val="18"/>
        </w:rPr>
        <w:t>Fournir à autrui, dans leur intégralité, les copies de documents concernant la certification</w:t>
      </w:r>
      <w:r w:rsidR="00FD69A1" w:rsidRPr="009B084E">
        <w:rPr>
          <w:color w:val="auto"/>
          <w:sz w:val="18"/>
          <w:szCs w:val="18"/>
        </w:rPr>
        <w:t>.</w:t>
      </w:r>
    </w:p>
    <w:p w14:paraId="167E4029" w14:textId="77777777" w:rsidR="00EF123C" w:rsidRPr="009B084E" w:rsidRDefault="00660828" w:rsidP="00EF123C">
      <w:pPr>
        <w:pStyle w:val="Default"/>
        <w:numPr>
          <w:ilvl w:val="0"/>
          <w:numId w:val="35"/>
        </w:numPr>
        <w:tabs>
          <w:tab w:val="left" w:pos="284"/>
        </w:tabs>
        <w:ind w:left="142" w:hanging="142"/>
        <w:jc w:val="both"/>
        <w:rPr>
          <w:color w:val="auto"/>
          <w:sz w:val="18"/>
          <w:szCs w:val="18"/>
        </w:rPr>
      </w:pPr>
      <w:r w:rsidRPr="009B084E">
        <w:rPr>
          <w:color w:val="auto"/>
          <w:sz w:val="18"/>
          <w:szCs w:val="18"/>
        </w:rPr>
        <w:t xml:space="preserve">Répondre sous un mois maximum aux plaintes le concernant que Certi.Kôntrol pourrait recevoir d’une tierce partie portant sur le périmètre certifié du client </w:t>
      </w:r>
    </w:p>
    <w:p w14:paraId="654D01EC" w14:textId="587E9001" w:rsidR="00A2146B" w:rsidRPr="00A2146B" w:rsidRDefault="00EF123C" w:rsidP="00A2146B">
      <w:pPr>
        <w:pStyle w:val="Default"/>
        <w:numPr>
          <w:ilvl w:val="0"/>
          <w:numId w:val="35"/>
        </w:numPr>
        <w:tabs>
          <w:tab w:val="left" w:pos="284"/>
        </w:tabs>
        <w:ind w:left="142" w:hanging="142"/>
        <w:jc w:val="both"/>
        <w:rPr>
          <w:color w:val="auto"/>
          <w:sz w:val="18"/>
          <w:szCs w:val="18"/>
        </w:rPr>
      </w:pPr>
      <w:r w:rsidRPr="009B084E">
        <w:rPr>
          <w:color w:val="auto"/>
          <w:sz w:val="18"/>
          <w:szCs w:val="18"/>
        </w:rPr>
        <w:t>Prendre toutes les dispositions nécessaires pour l’instruction des réclamations.</w:t>
      </w:r>
    </w:p>
    <w:p w14:paraId="344B65A6" w14:textId="7B74B0F5" w:rsidR="00660828" w:rsidRPr="009B084E" w:rsidRDefault="00660828" w:rsidP="00660828">
      <w:pPr>
        <w:pStyle w:val="Default"/>
        <w:numPr>
          <w:ilvl w:val="0"/>
          <w:numId w:val="35"/>
        </w:numPr>
        <w:tabs>
          <w:tab w:val="left" w:pos="284"/>
        </w:tabs>
        <w:ind w:left="142" w:hanging="142"/>
        <w:jc w:val="both"/>
        <w:rPr>
          <w:color w:val="auto"/>
          <w:sz w:val="18"/>
          <w:szCs w:val="18"/>
        </w:rPr>
      </w:pPr>
      <w:r w:rsidRPr="009B084E">
        <w:rPr>
          <w:color w:val="auto"/>
          <w:sz w:val="18"/>
          <w:szCs w:val="18"/>
        </w:rPr>
        <w:t xml:space="preserve">Conserver un enregistrement de toutes les réclamations dont il a eu connaissance concernant la conformité aux exigences de certification et mettre ces enregistrements à la disposition de l’organisme de certification sur demande, </w:t>
      </w:r>
    </w:p>
    <w:p w14:paraId="4B875497" w14:textId="05A97E3A" w:rsidR="00660828" w:rsidRPr="009B084E" w:rsidRDefault="0030765E" w:rsidP="00660828">
      <w:pPr>
        <w:pStyle w:val="Default"/>
        <w:numPr>
          <w:ilvl w:val="0"/>
          <w:numId w:val="35"/>
        </w:numPr>
        <w:tabs>
          <w:tab w:val="left" w:pos="284"/>
        </w:tabs>
        <w:jc w:val="both"/>
        <w:rPr>
          <w:color w:val="auto"/>
          <w:sz w:val="18"/>
          <w:szCs w:val="18"/>
        </w:rPr>
      </w:pPr>
      <w:r w:rsidRPr="009B084E">
        <w:rPr>
          <w:color w:val="auto"/>
          <w:sz w:val="18"/>
          <w:szCs w:val="18"/>
        </w:rPr>
        <w:t>Prendre</w:t>
      </w:r>
      <w:r w:rsidR="00660828" w:rsidRPr="009B084E">
        <w:rPr>
          <w:color w:val="auto"/>
          <w:sz w:val="18"/>
          <w:szCs w:val="18"/>
        </w:rPr>
        <w:t xml:space="preserve"> toute action appropriée en rapport avec ces réclamations et les imperfections constatées dans les produits qui ont des conséquences sur leur conformité aux exigences de la </w:t>
      </w:r>
      <w:r w:rsidRPr="009B084E">
        <w:rPr>
          <w:color w:val="auto"/>
          <w:sz w:val="18"/>
          <w:szCs w:val="18"/>
        </w:rPr>
        <w:t>certification ;</w:t>
      </w:r>
    </w:p>
    <w:p w14:paraId="155ECC74" w14:textId="52892010" w:rsidR="00AF4CA4" w:rsidRPr="00A2146B" w:rsidRDefault="0030765E" w:rsidP="00660828">
      <w:pPr>
        <w:pStyle w:val="Default"/>
        <w:numPr>
          <w:ilvl w:val="0"/>
          <w:numId w:val="35"/>
        </w:numPr>
        <w:tabs>
          <w:tab w:val="left" w:pos="284"/>
        </w:tabs>
        <w:jc w:val="both"/>
        <w:rPr>
          <w:b/>
          <w:bCs/>
          <w:i/>
          <w:iCs/>
          <w:color w:val="auto"/>
          <w:sz w:val="20"/>
        </w:rPr>
      </w:pPr>
      <w:r w:rsidRPr="009B084E">
        <w:rPr>
          <w:color w:val="auto"/>
          <w:sz w:val="18"/>
          <w:szCs w:val="18"/>
        </w:rPr>
        <w:t>Documenter</w:t>
      </w:r>
      <w:r w:rsidR="00660828" w:rsidRPr="009B084E">
        <w:rPr>
          <w:color w:val="auto"/>
          <w:sz w:val="18"/>
          <w:szCs w:val="18"/>
        </w:rPr>
        <w:t xml:space="preserve"> les actions entreprises</w:t>
      </w:r>
      <w:r w:rsidR="00660828" w:rsidRPr="009B084E">
        <w:rPr>
          <w:rFonts w:ascii="Cambria" w:hAnsi="Cambria" w:cs="Cambria"/>
          <w:color w:val="auto"/>
          <w:sz w:val="22"/>
          <w:szCs w:val="22"/>
        </w:rPr>
        <w:t>.</w:t>
      </w:r>
    </w:p>
    <w:p w14:paraId="58C249F3" w14:textId="77777777" w:rsidR="00A2146B" w:rsidRDefault="00A2146B" w:rsidP="00A2146B">
      <w:pPr>
        <w:pStyle w:val="Default"/>
        <w:tabs>
          <w:tab w:val="left" w:pos="284"/>
        </w:tabs>
        <w:jc w:val="both"/>
        <w:rPr>
          <w:b/>
          <w:bCs/>
          <w:i/>
          <w:iCs/>
          <w:color w:val="auto"/>
          <w:sz w:val="20"/>
        </w:rPr>
      </w:pPr>
    </w:p>
    <w:p w14:paraId="1DD1F4B8" w14:textId="77777777" w:rsidR="00A2146B" w:rsidRDefault="00A2146B" w:rsidP="00A2146B">
      <w:pPr>
        <w:pStyle w:val="Default"/>
        <w:tabs>
          <w:tab w:val="left" w:pos="284"/>
        </w:tabs>
        <w:jc w:val="both"/>
        <w:rPr>
          <w:b/>
          <w:bCs/>
          <w:i/>
          <w:iCs/>
          <w:sz w:val="20"/>
        </w:rPr>
      </w:pPr>
      <w:r w:rsidRPr="00A2146B">
        <w:rPr>
          <w:b/>
          <w:bCs/>
          <w:color w:val="ED7D31" w:themeColor="accent2"/>
          <w:sz w:val="18"/>
          <w:szCs w:val="18"/>
        </w:rPr>
        <w:t>Visite de confirmation diligentée par le COFRAC </w:t>
      </w:r>
      <w:r w:rsidRPr="00A2146B">
        <w:rPr>
          <w:b/>
          <w:bCs/>
          <w:color w:val="auto"/>
          <w:sz w:val="18"/>
          <w:szCs w:val="18"/>
        </w:rPr>
        <w:t>:</w:t>
      </w:r>
      <w:r w:rsidRPr="00A2146B">
        <w:rPr>
          <w:b/>
          <w:bCs/>
          <w:i/>
          <w:iCs/>
          <w:sz w:val="20"/>
        </w:rPr>
        <w:br/>
      </w:r>
    </w:p>
    <w:p w14:paraId="4A3FA932" w14:textId="5BFD41CB" w:rsidR="00A2146B" w:rsidRPr="00A2146B" w:rsidRDefault="00A2146B" w:rsidP="00A2146B">
      <w:pPr>
        <w:pStyle w:val="Default"/>
        <w:tabs>
          <w:tab w:val="left" w:pos="284"/>
        </w:tabs>
        <w:jc w:val="both"/>
        <w:rPr>
          <w:color w:val="ED7D31" w:themeColor="accent2"/>
          <w:sz w:val="20"/>
        </w:rPr>
      </w:pPr>
      <w:r w:rsidRPr="00A2146B">
        <w:rPr>
          <w:color w:val="ED7D31" w:themeColor="accent2"/>
          <w:sz w:val="20"/>
        </w:rPr>
        <w:t>Le Prestataire est informé que, conformément aux exigences d’accréditation applicables aux organismes certificateurs, le COFRAC peut décider de réaliser une visite de confirmation visant à vérifier la cohérence entre les constats des audits réalisés par Certi.Kôntrol et la situation réelle du Prestataire.</w:t>
      </w:r>
    </w:p>
    <w:p w14:paraId="074AB9EF" w14:textId="77777777" w:rsidR="00A2146B" w:rsidRPr="00A2146B" w:rsidRDefault="00A2146B" w:rsidP="00A2146B">
      <w:pPr>
        <w:pStyle w:val="Default"/>
        <w:tabs>
          <w:tab w:val="left" w:pos="284"/>
        </w:tabs>
        <w:jc w:val="both"/>
        <w:rPr>
          <w:color w:val="ED7D31" w:themeColor="accent2"/>
          <w:sz w:val="20"/>
        </w:rPr>
      </w:pPr>
      <w:r w:rsidRPr="00A2146B">
        <w:rPr>
          <w:color w:val="ED7D31" w:themeColor="accent2"/>
          <w:sz w:val="20"/>
        </w:rPr>
        <w:t>Dans ce cadre, le Prestataire s’engage à :</w:t>
      </w:r>
    </w:p>
    <w:p w14:paraId="58CBC656" w14:textId="77777777" w:rsidR="00A2146B" w:rsidRPr="00A2146B" w:rsidRDefault="00A2146B" w:rsidP="00A2146B">
      <w:pPr>
        <w:pStyle w:val="Default"/>
        <w:numPr>
          <w:ilvl w:val="0"/>
          <w:numId w:val="37"/>
        </w:numPr>
        <w:tabs>
          <w:tab w:val="clear" w:pos="720"/>
          <w:tab w:val="left" w:pos="284"/>
          <w:tab w:val="num" w:pos="567"/>
        </w:tabs>
        <w:ind w:left="284" w:hanging="284"/>
        <w:jc w:val="both"/>
        <w:rPr>
          <w:color w:val="ED7D31" w:themeColor="accent2"/>
          <w:sz w:val="20"/>
        </w:rPr>
      </w:pPr>
      <w:r w:rsidRPr="00A2146B">
        <w:rPr>
          <w:color w:val="ED7D31" w:themeColor="accent2"/>
          <w:sz w:val="20"/>
        </w:rPr>
        <w:t>Permettre l’accès à ses locaux, installations, systèmes d’information ou tout autre lieu pertinent lié à l’activité certifiée, à l’équipe mandatée par le COFRAC, accompagnée d’un représentant de Certi.Kôntrol.</w:t>
      </w:r>
    </w:p>
    <w:p w14:paraId="1C84BA25" w14:textId="77777777" w:rsidR="00A2146B" w:rsidRPr="00A2146B" w:rsidRDefault="00A2146B" w:rsidP="00A2146B">
      <w:pPr>
        <w:pStyle w:val="Default"/>
        <w:numPr>
          <w:ilvl w:val="0"/>
          <w:numId w:val="37"/>
        </w:numPr>
        <w:tabs>
          <w:tab w:val="clear" w:pos="720"/>
          <w:tab w:val="left" w:pos="284"/>
          <w:tab w:val="num" w:pos="567"/>
        </w:tabs>
        <w:ind w:left="284" w:hanging="284"/>
        <w:jc w:val="both"/>
        <w:rPr>
          <w:color w:val="ED7D31" w:themeColor="accent2"/>
          <w:sz w:val="20"/>
        </w:rPr>
      </w:pPr>
      <w:r w:rsidRPr="00A2146B">
        <w:rPr>
          <w:color w:val="ED7D31" w:themeColor="accent2"/>
          <w:sz w:val="20"/>
        </w:rPr>
        <w:t>Mettre à disposition l’ensemble des documents, informations, données et éléments de preuve nécessaires à la réalisation de la visite.</w:t>
      </w:r>
    </w:p>
    <w:p w14:paraId="2AE5DC4F" w14:textId="77777777" w:rsidR="00A2146B" w:rsidRPr="00A2146B" w:rsidRDefault="00A2146B" w:rsidP="00A2146B">
      <w:pPr>
        <w:pStyle w:val="Default"/>
        <w:numPr>
          <w:ilvl w:val="0"/>
          <w:numId w:val="37"/>
        </w:numPr>
        <w:tabs>
          <w:tab w:val="clear" w:pos="720"/>
          <w:tab w:val="left" w:pos="284"/>
          <w:tab w:val="num" w:pos="567"/>
        </w:tabs>
        <w:ind w:left="284" w:hanging="284"/>
        <w:jc w:val="both"/>
        <w:rPr>
          <w:color w:val="ED7D31" w:themeColor="accent2"/>
          <w:sz w:val="20"/>
        </w:rPr>
      </w:pPr>
      <w:r w:rsidRPr="00A2146B">
        <w:rPr>
          <w:color w:val="ED7D31" w:themeColor="accent2"/>
          <w:sz w:val="20"/>
        </w:rPr>
        <w:t>Assurer la présence des personnes ressources impliquées dans les activités évaluées (direction, responsable qualité, personnel concerné).</w:t>
      </w:r>
    </w:p>
    <w:p w14:paraId="4F418563" w14:textId="77777777" w:rsidR="00A2146B" w:rsidRPr="00A2146B" w:rsidRDefault="00A2146B" w:rsidP="00A2146B">
      <w:pPr>
        <w:pStyle w:val="Default"/>
        <w:numPr>
          <w:ilvl w:val="0"/>
          <w:numId w:val="37"/>
        </w:numPr>
        <w:tabs>
          <w:tab w:val="clear" w:pos="720"/>
          <w:tab w:val="left" w:pos="284"/>
          <w:tab w:val="num" w:pos="567"/>
        </w:tabs>
        <w:ind w:left="284" w:hanging="284"/>
        <w:jc w:val="both"/>
        <w:rPr>
          <w:color w:val="ED7D31" w:themeColor="accent2"/>
          <w:sz w:val="20"/>
        </w:rPr>
      </w:pPr>
      <w:r w:rsidRPr="00A2146B">
        <w:rPr>
          <w:color w:val="ED7D31" w:themeColor="accent2"/>
          <w:sz w:val="20"/>
        </w:rPr>
        <w:t>Faciliter le déroulement de la visite, notamment en mettant à disposition un espace de travail et les moyens matériels nécessaires.</w:t>
      </w:r>
    </w:p>
    <w:p w14:paraId="1FA6F3C5" w14:textId="5C3FA7B8" w:rsidR="00A2146B" w:rsidRPr="00A2146B" w:rsidRDefault="00A2146B" w:rsidP="00A2146B">
      <w:pPr>
        <w:pStyle w:val="Default"/>
        <w:numPr>
          <w:ilvl w:val="0"/>
          <w:numId w:val="37"/>
        </w:numPr>
        <w:tabs>
          <w:tab w:val="clear" w:pos="720"/>
          <w:tab w:val="left" w:pos="284"/>
          <w:tab w:val="num" w:pos="567"/>
        </w:tabs>
        <w:ind w:left="284" w:hanging="284"/>
        <w:jc w:val="both"/>
        <w:rPr>
          <w:color w:val="ED7D31" w:themeColor="accent2"/>
          <w:sz w:val="20"/>
        </w:rPr>
      </w:pPr>
      <w:r w:rsidRPr="00A2146B">
        <w:rPr>
          <w:color w:val="ED7D31" w:themeColor="accent2"/>
          <w:sz w:val="20"/>
        </w:rPr>
        <w:t xml:space="preserve">Ne pas s’opposer à la réalisation de cette visite, celle-ci constituant une obligation </w:t>
      </w:r>
      <w:r>
        <w:rPr>
          <w:color w:val="ED7D31" w:themeColor="accent2"/>
          <w:sz w:val="20"/>
        </w:rPr>
        <w:t xml:space="preserve">du programme de certification </w:t>
      </w:r>
      <w:r w:rsidRPr="00A2146B">
        <w:rPr>
          <w:color w:val="ED7D31" w:themeColor="accent2"/>
          <w:sz w:val="20"/>
        </w:rPr>
        <w:t>liée au maintien de la certification.</w:t>
      </w:r>
    </w:p>
    <w:p w14:paraId="7A8E326A" w14:textId="08E630EC" w:rsidR="00A2146B" w:rsidRDefault="00A2146B" w:rsidP="00A2146B">
      <w:pPr>
        <w:pStyle w:val="Default"/>
        <w:tabs>
          <w:tab w:val="left" w:pos="284"/>
        </w:tabs>
        <w:jc w:val="both"/>
        <w:rPr>
          <w:color w:val="ED7D31" w:themeColor="accent2"/>
          <w:sz w:val="20"/>
        </w:rPr>
      </w:pPr>
      <w:r w:rsidRPr="00A2146B">
        <w:rPr>
          <w:color w:val="ED7D31" w:themeColor="accent2"/>
          <w:sz w:val="20"/>
        </w:rPr>
        <w:t>Tout refus d’accès, absence de coopération, non-transmission de documents ou obstacle empêchant la réalisation de la visite de confirmation pourra entraîner, après procédure contradictoire, la suspension ou le retrait de la certification.</w:t>
      </w:r>
    </w:p>
    <w:p w14:paraId="76C311DB" w14:textId="77777777" w:rsidR="003964E8" w:rsidRDefault="003964E8" w:rsidP="00A2146B">
      <w:pPr>
        <w:pStyle w:val="Default"/>
        <w:tabs>
          <w:tab w:val="left" w:pos="284"/>
        </w:tabs>
        <w:jc w:val="both"/>
        <w:rPr>
          <w:color w:val="ED7D31" w:themeColor="accent2"/>
          <w:sz w:val="20"/>
        </w:rPr>
      </w:pPr>
    </w:p>
    <w:p w14:paraId="3A42484F" w14:textId="5C53701A" w:rsidR="003964E8" w:rsidRPr="00A2146B" w:rsidRDefault="003964E8" w:rsidP="00A2146B">
      <w:pPr>
        <w:pStyle w:val="Default"/>
        <w:tabs>
          <w:tab w:val="left" w:pos="284"/>
        </w:tabs>
        <w:jc w:val="both"/>
        <w:rPr>
          <w:color w:val="ED7D31" w:themeColor="accent2"/>
          <w:sz w:val="20"/>
        </w:rPr>
      </w:pPr>
      <w:r w:rsidRPr="003964E8">
        <w:rPr>
          <w:color w:val="ED7D31" w:themeColor="accent2"/>
          <w:sz w:val="20"/>
        </w:rPr>
        <w:t>Les éventuels coûts induits pour Certi.Kôntrol liés à la mise en œuvre de la visite de confirmation pourront faire l’objet d’une facturation spécifiqu</w:t>
      </w:r>
      <w:r>
        <w:rPr>
          <w:color w:val="ED7D31" w:themeColor="accent2"/>
          <w:sz w:val="20"/>
        </w:rPr>
        <w:t>e.</w:t>
      </w:r>
    </w:p>
    <w:p w14:paraId="0319DE64" w14:textId="77777777" w:rsidR="00660828" w:rsidRPr="009B084E" w:rsidRDefault="00660828" w:rsidP="00A2146B">
      <w:pPr>
        <w:pStyle w:val="Default"/>
        <w:tabs>
          <w:tab w:val="left" w:pos="284"/>
        </w:tabs>
        <w:jc w:val="both"/>
        <w:rPr>
          <w:b/>
          <w:bCs/>
          <w:i/>
          <w:iCs/>
          <w:color w:val="auto"/>
          <w:sz w:val="20"/>
        </w:rPr>
      </w:pPr>
    </w:p>
    <w:p w14:paraId="70D646BE" w14:textId="77777777" w:rsidR="00AF4CA4" w:rsidRPr="009B084E" w:rsidRDefault="00AF4CA4" w:rsidP="00AF4CA4">
      <w:pPr>
        <w:pStyle w:val="Default"/>
        <w:rPr>
          <w:b/>
          <w:bCs/>
          <w:color w:val="auto"/>
          <w:sz w:val="18"/>
          <w:szCs w:val="18"/>
        </w:rPr>
      </w:pPr>
      <w:r w:rsidRPr="009B084E">
        <w:rPr>
          <w:b/>
          <w:bCs/>
          <w:color w:val="auto"/>
          <w:sz w:val="18"/>
          <w:szCs w:val="18"/>
        </w:rPr>
        <w:t xml:space="preserve">3- Propriété intellectuelle </w:t>
      </w:r>
    </w:p>
    <w:p w14:paraId="6764E799" w14:textId="77777777" w:rsidR="00AF4CA4" w:rsidRPr="009B084E" w:rsidRDefault="00AF4CA4" w:rsidP="00AF4CA4">
      <w:pPr>
        <w:pStyle w:val="Default"/>
        <w:jc w:val="both"/>
        <w:rPr>
          <w:color w:val="auto"/>
          <w:sz w:val="18"/>
          <w:szCs w:val="18"/>
        </w:rPr>
      </w:pPr>
    </w:p>
    <w:p w14:paraId="2515CD19" w14:textId="02DD5D34" w:rsidR="00AF4CA4" w:rsidRPr="009B084E" w:rsidRDefault="00AF4CA4" w:rsidP="00687300">
      <w:pPr>
        <w:pStyle w:val="Default"/>
        <w:tabs>
          <w:tab w:val="left" w:pos="284"/>
        </w:tabs>
        <w:spacing w:after="37"/>
        <w:jc w:val="both"/>
        <w:rPr>
          <w:color w:val="auto"/>
          <w:sz w:val="18"/>
          <w:szCs w:val="18"/>
        </w:rPr>
      </w:pPr>
      <w:r w:rsidRPr="009B084E">
        <w:rPr>
          <w:color w:val="auto"/>
          <w:sz w:val="18"/>
          <w:szCs w:val="18"/>
        </w:rPr>
        <w:t xml:space="preserve">Les documents, les rapports, et les certificats délivrés par </w:t>
      </w:r>
      <w:r w:rsidR="00687300" w:rsidRPr="009B084E">
        <w:rPr>
          <w:color w:val="auto"/>
          <w:sz w:val="18"/>
          <w:szCs w:val="18"/>
        </w:rPr>
        <w:t xml:space="preserve">Certi.Kôntrol, ainsi que leurs contenus, </w:t>
      </w:r>
      <w:r w:rsidRPr="009B084E">
        <w:rPr>
          <w:color w:val="auto"/>
          <w:sz w:val="18"/>
          <w:szCs w:val="18"/>
        </w:rPr>
        <w:t xml:space="preserve">demeurent sa propriété. </w:t>
      </w:r>
    </w:p>
    <w:p w14:paraId="40AEB000" w14:textId="77777777" w:rsidR="003F10C8" w:rsidRPr="009B084E" w:rsidRDefault="003F10C8" w:rsidP="00AF4CA4">
      <w:pPr>
        <w:pStyle w:val="Default"/>
        <w:jc w:val="both"/>
        <w:rPr>
          <w:color w:val="auto"/>
          <w:sz w:val="18"/>
          <w:szCs w:val="18"/>
        </w:rPr>
      </w:pPr>
    </w:p>
    <w:p w14:paraId="5069FCDE" w14:textId="45F6D099" w:rsidR="00AF4CA4" w:rsidRPr="009B084E" w:rsidRDefault="00AF4CA4" w:rsidP="00AF4CA4">
      <w:pPr>
        <w:pStyle w:val="Default"/>
        <w:jc w:val="both"/>
        <w:rPr>
          <w:color w:val="auto"/>
          <w:sz w:val="18"/>
          <w:szCs w:val="18"/>
        </w:rPr>
      </w:pPr>
      <w:r w:rsidRPr="009B084E">
        <w:rPr>
          <w:color w:val="auto"/>
          <w:sz w:val="18"/>
          <w:szCs w:val="18"/>
        </w:rPr>
        <w:lastRenderedPageBreak/>
        <w:t xml:space="preserve">Le client autorise </w:t>
      </w:r>
      <w:r w:rsidR="00687300" w:rsidRPr="009B084E">
        <w:rPr>
          <w:color w:val="auto"/>
          <w:sz w:val="18"/>
          <w:szCs w:val="18"/>
        </w:rPr>
        <w:t xml:space="preserve">Certi.Kôntrol </w:t>
      </w:r>
      <w:r w:rsidRPr="009B084E">
        <w:rPr>
          <w:color w:val="auto"/>
          <w:sz w:val="18"/>
          <w:szCs w:val="18"/>
        </w:rPr>
        <w:t xml:space="preserve">à conserver sans limitation de temps une copie des documents du client, quel qu’en soit le support. </w:t>
      </w:r>
    </w:p>
    <w:p w14:paraId="09BB153A" w14:textId="77777777" w:rsidR="00687300" w:rsidRPr="009B084E" w:rsidRDefault="00687300" w:rsidP="00AF4CA4">
      <w:pPr>
        <w:pStyle w:val="Default"/>
        <w:rPr>
          <w:b/>
          <w:bCs/>
          <w:color w:val="auto"/>
          <w:sz w:val="18"/>
          <w:szCs w:val="18"/>
        </w:rPr>
      </w:pPr>
    </w:p>
    <w:p w14:paraId="7CFFEC3B" w14:textId="3A9E3886" w:rsidR="00AF4CA4" w:rsidRPr="009B084E" w:rsidRDefault="00AF4CA4" w:rsidP="00AF4CA4">
      <w:pPr>
        <w:pStyle w:val="Default"/>
        <w:rPr>
          <w:color w:val="auto"/>
          <w:sz w:val="18"/>
          <w:szCs w:val="18"/>
        </w:rPr>
      </w:pPr>
      <w:r w:rsidRPr="009B084E">
        <w:rPr>
          <w:b/>
          <w:bCs/>
          <w:color w:val="auto"/>
          <w:sz w:val="18"/>
          <w:szCs w:val="18"/>
        </w:rPr>
        <w:t>4 - Responsabilité d</w:t>
      </w:r>
      <w:r w:rsidR="00687300" w:rsidRPr="009B084E">
        <w:rPr>
          <w:b/>
          <w:bCs/>
          <w:color w:val="auto"/>
          <w:sz w:val="18"/>
          <w:szCs w:val="18"/>
        </w:rPr>
        <w:t xml:space="preserve">e Certi.Kôntrol </w:t>
      </w:r>
      <w:r w:rsidRPr="009B084E">
        <w:rPr>
          <w:b/>
          <w:bCs/>
          <w:color w:val="auto"/>
          <w:sz w:val="18"/>
          <w:szCs w:val="18"/>
        </w:rPr>
        <w:t xml:space="preserve">- Garantie </w:t>
      </w:r>
    </w:p>
    <w:p w14:paraId="01167DB0" w14:textId="77777777" w:rsidR="00AF4CA4" w:rsidRPr="009B084E" w:rsidRDefault="00AF4CA4" w:rsidP="00AF4CA4">
      <w:pPr>
        <w:pStyle w:val="Default"/>
        <w:rPr>
          <w:color w:val="auto"/>
          <w:sz w:val="18"/>
          <w:szCs w:val="18"/>
        </w:rPr>
      </w:pPr>
    </w:p>
    <w:p w14:paraId="56E06BEE" w14:textId="7411CF9C" w:rsidR="00AF4CA4" w:rsidRPr="009B084E" w:rsidRDefault="00687300" w:rsidP="00AF4CA4">
      <w:pPr>
        <w:pStyle w:val="Default"/>
        <w:jc w:val="both"/>
        <w:rPr>
          <w:color w:val="auto"/>
          <w:sz w:val="18"/>
          <w:szCs w:val="18"/>
        </w:rPr>
      </w:pPr>
      <w:r w:rsidRPr="009B084E">
        <w:rPr>
          <w:color w:val="auto"/>
          <w:sz w:val="18"/>
          <w:szCs w:val="18"/>
        </w:rPr>
        <w:t xml:space="preserve">Certi.Kôntrol </w:t>
      </w:r>
      <w:r w:rsidR="00AF4CA4" w:rsidRPr="009B084E">
        <w:rPr>
          <w:color w:val="auto"/>
          <w:sz w:val="18"/>
          <w:szCs w:val="18"/>
        </w:rPr>
        <w:t xml:space="preserve">s’engage à fournir ses prestations en faisant preuve de la diligence et de la compétence que l’on est en droit d’attendre de la société. </w:t>
      </w:r>
    </w:p>
    <w:p w14:paraId="7A995CA1" w14:textId="52C66059" w:rsidR="00AF4CA4" w:rsidRPr="009B084E" w:rsidRDefault="00AF4CA4" w:rsidP="00AF4CA4">
      <w:pPr>
        <w:pStyle w:val="Default"/>
        <w:jc w:val="both"/>
        <w:rPr>
          <w:color w:val="auto"/>
          <w:sz w:val="18"/>
          <w:szCs w:val="18"/>
        </w:rPr>
      </w:pPr>
      <w:r w:rsidRPr="009B084E">
        <w:rPr>
          <w:color w:val="auto"/>
          <w:sz w:val="18"/>
          <w:szCs w:val="18"/>
        </w:rPr>
        <w:t xml:space="preserve">Sauf en cas de négligence prouvée, volontaire ou de malveillance, de la part </w:t>
      </w:r>
      <w:r w:rsidR="003F10C8" w:rsidRPr="009B084E">
        <w:rPr>
          <w:color w:val="auto"/>
          <w:sz w:val="18"/>
          <w:szCs w:val="18"/>
        </w:rPr>
        <w:t xml:space="preserve">de </w:t>
      </w:r>
      <w:r w:rsidR="00687300" w:rsidRPr="009B084E">
        <w:rPr>
          <w:color w:val="auto"/>
          <w:sz w:val="18"/>
          <w:szCs w:val="18"/>
        </w:rPr>
        <w:t>Certi.Kôntrol</w:t>
      </w:r>
      <w:r w:rsidRPr="009B084E">
        <w:rPr>
          <w:color w:val="auto"/>
          <w:sz w:val="18"/>
          <w:szCs w:val="18"/>
        </w:rPr>
        <w:t xml:space="preserve">, de ses salariés ou de ses sous-traitants, </w:t>
      </w:r>
      <w:r w:rsidR="00687300" w:rsidRPr="009B084E">
        <w:rPr>
          <w:color w:val="auto"/>
          <w:sz w:val="18"/>
          <w:szCs w:val="18"/>
        </w:rPr>
        <w:t xml:space="preserve">Certi.Kôntrol </w:t>
      </w:r>
      <w:r w:rsidRPr="009B084E">
        <w:rPr>
          <w:color w:val="auto"/>
          <w:sz w:val="18"/>
          <w:szCs w:val="18"/>
        </w:rPr>
        <w:t xml:space="preserve">ne saurait être tenu responsable des pertes ou de dommages subis par le client. </w:t>
      </w:r>
    </w:p>
    <w:p w14:paraId="3016F7E4" w14:textId="77777777" w:rsidR="003F10C8" w:rsidRPr="009B084E" w:rsidRDefault="003F10C8" w:rsidP="00AF4CA4">
      <w:pPr>
        <w:pStyle w:val="Default"/>
        <w:jc w:val="both"/>
        <w:rPr>
          <w:color w:val="auto"/>
          <w:sz w:val="18"/>
          <w:szCs w:val="18"/>
        </w:rPr>
      </w:pPr>
    </w:p>
    <w:p w14:paraId="6883899E" w14:textId="203FF4CE" w:rsidR="00AF4CA4" w:rsidRPr="009B084E" w:rsidRDefault="00AF4CA4" w:rsidP="00AF4CA4">
      <w:pPr>
        <w:pStyle w:val="Default"/>
        <w:jc w:val="both"/>
        <w:rPr>
          <w:color w:val="auto"/>
          <w:sz w:val="18"/>
          <w:szCs w:val="18"/>
        </w:rPr>
      </w:pPr>
      <w:r w:rsidRPr="009B084E">
        <w:rPr>
          <w:color w:val="auto"/>
          <w:sz w:val="18"/>
          <w:szCs w:val="18"/>
        </w:rPr>
        <w:t xml:space="preserve">Le montant total de la responsabilité de </w:t>
      </w:r>
      <w:r w:rsidR="00687300" w:rsidRPr="009B084E">
        <w:rPr>
          <w:color w:val="auto"/>
          <w:sz w:val="18"/>
          <w:szCs w:val="18"/>
        </w:rPr>
        <w:t xml:space="preserve">Certi.Kôntrol </w:t>
      </w:r>
      <w:r w:rsidRPr="009B084E">
        <w:rPr>
          <w:color w:val="auto"/>
          <w:sz w:val="18"/>
          <w:szCs w:val="18"/>
        </w:rPr>
        <w:t xml:space="preserve">à l’égard du client en cas d’actions intentées en raison de pertes, dommages, dépenses, réclamations, frais, débours et préjudices de toute nature sera limité, à une somme égale au prix hors T.V.A. payé à </w:t>
      </w:r>
      <w:r w:rsidR="00687300" w:rsidRPr="009B084E">
        <w:rPr>
          <w:color w:val="auto"/>
          <w:sz w:val="18"/>
          <w:szCs w:val="18"/>
        </w:rPr>
        <w:t>Certi.Kôntrol</w:t>
      </w:r>
    </w:p>
    <w:p w14:paraId="37A5724E" w14:textId="77777777" w:rsidR="003F10C8" w:rsidRPr="009B084E" w:rsidRDefault="003F10C8" w:rsidP="00AF4CA4">
      <w:pPr>
        <w:pStyle w:val="Default"/>
        <w:jc w:val="both"/>
        <w:rPr>
          <w:color w:val="auto"/>
          <w:sz w:val="18"/>
          <w:szCs w:val="18"/>
        </w:rPr>
      </w:pPr>
    </w:p>
    <w:p w14:paraId="1943596D" w14:textId="0DB1871C" w:rsidR="00AF4CA4" w:rsidRPr="009B084E" w:rsidRDefault="00AF4CA4" w:rsidP="00AF4CA4">
      <w:pPr>
        <w:pStyle w:val="Default"/>
        <w:jc w:val="both"/>
        <w:rPr>
          <w:color w:val="auto"/>
          <w:sz w:val="18"/>
          <w:szCs w:val="18"/>
        </w:rPr>
      </w:pPr>
      <w:r w:rsidRPr="009B084E">
        <w:rPr>
          <w:color w:val="auto"/>
          <w:sz w:val="18"/>
          <w:szCs w:val="18"/>
        </w:rPr>
        <w:t xml:space="preserve">Le client garantit </w:t>
      </w:r>
      <w:r w:rsidR="00687300" w:rsidRPr="009B084E">
        <w:rPr>
          <w:color w:val="auto"/>
          <w:sz w:val="18"/>
          <w:szCs w:val="18"/>
        </w:rPr>
        <w:t xml:space="preserve">Certi.Kôntrol </w:t>
      </w:r>
      <w:r w:rsidRPr="009B084E">
        <w:rPr>
          <w:color w:val="auto"/>
          <w:sz w:val="18"/>
          <w:szCs w:val="18"/>
        </w:rPr>
        <w:t xml:space="preserve">contre toutes demandes d’indemnisation, actions en justice, qui seraient la conséquence d’une mauvaise utilisation volontaire ou non d’une attestation ou </w:t>
      </w:r>
      <w:r w:rsidR="003F10C8" w:rsidRPr="009B084E">
        <w:rPr>
          <w:color w:val="auto"/>
          <w:sz w:val="18"/>
          <w:szCs w:val="18"/>
        </w:rPr>
        <w:t>d’un certificat délivré</w:t>
      </w:r>
      <w:r w:rsidRPr="009B084E">
        <w:rPr>
          <w:color w:val="auto"/>
          <w:sz w:val="18"/>
          <w:szCs w:val="18"/>
        </w:rPr>
        <w:t xml:space="preserve"> par </w:t>
      </w:r>
      <w:r w:rsidR="00687300" w:rsidRPr="009B084E">
        <w:rPr>
          <w:color w:val="auto"/>
          <w:sz w:val="18"/>
          <w:szCs w:val="18"/>
        </w:rPr>
        <w:t>Certi.Kôntrol</w:t>
      </w:r>
      <w:r w:rsidRPr="009B084E">
        <w:rPr>
          <w:color w:val="auto"/>
          <w:sz w:val="18"/>
          <w:szCs w:val="18"/>
        </w:rPr>
        <w:t xml:space="preserve">. </w:t>
      </w:r>
    </w:p>
    <w:p w14:paraId="78D8530E" w14:textId="77777777" w:rsidR="003F10C8" w:rsidRPr="009B084E" w:rsidRDefault="003F10C8" w:rsidP="00AF4CA4">
      <w:pPr>
        <w:pStyle w:val="Default"/>
        <w:jc w:val="both"/>
        <w:rPr>
          <w:color w:val="auto"/>
          <w:sz w:val="18"/>
          <w:szCs w:val="18"/>
        </w:rPr>
      </w:pPr>
    </w:p>
    <w:p w14:paraId="5ECB847A" w14:textId="77777777" w:rsidR="00AF4CA4" w:rsidRPr="009B084E" w:rsidRDefault="00AF4CA4" w:rsidP="00AF4CA4">
      <w:pPr>
        <w:pStyle w:val="Default"/>
        <w:jc w:val="both"/>
        <w:rPr>
          <w:color w:val="auto"/>
          <w:sz w:val="18"/>
          <w:szCs w:val="18"/>
        </w:rPr>
      </w:pPr>
      <w:r w:rsidRPr="009B084E">
        <w:rPr>
          <w:b/>
          <w:bCs/>
          <w:color w:val="auto"/>
          <w:sz w:val="18"/>
          <w:szCs w:val="18"/>
        </w:rPr>
        <w:t xml:space="preserve">5 - Force majeure </w:t>
      </w:r>
    </w:p>
    <w:p w14:paraId="40A62871" w14:textId="77777777" w:rsidR="00AF4CA4" w:rsidRPr="009B084E" w:rsidRDefault="00AF4CA4" w:rsidP="00AF4CA4">
      <w:pPr>
        <w:pStyle w:val="Default"/>
        <w:jc w:val="both"/>
        <w:rPr>
          <w:color w:val="auto"/>
          <w:sz w:val="18"/>
          <w:szCs w:val="18"/>
        </w:rPr>
      </w:pPr>
    </w:p>
    <w:p w14:paraId="416A5503" w14:textId="77777777" w:rsidR="00AF4CA4" w:rsidRPr="009B084E" w:rsidRDefault="00AF4CA4" w:rsidP="00AF4CA4">
      <w:pPr>
        <w:pStyle w:val="Default"/>
        <w:jc w:val="both"/>
        <w:rPr>
          <w:color w:val="auto"/>
          <w:sz w:val="18"/>
          <w:szCs w:val="18"/>
        </w:rPr>
      </w:pPr>
      <w:r w:rsidRPr="009B084E">
        <w:rPr>
          <w:color w:val="auto"/>
          <w:sz w:val="18"/>
          <w:szCs w:val="18"/>
        </w:rPr>
        <w:t xml:space="preserve">La partie subissant un cas de force majeure devra sans délai informer l'autre partie de son impossibilité à tenir des obligations du contrat et devra s'en justifier auprès de celle-ci. </w:t>
      </w:r>
    </w:p>
    <w:p w14:paraId="274C2564" w14:textId="77777777" w:rsidR="00AF4CA4" w:rsidRPr="009B084E" w:rsidRDefault="00AF4CA4" w:rsidP="00AF4CA4">
      <w:pPr>
        <w:pStyle w:val="Default"/>
        <w:jc w:val="both"/>
        <w:rPr>
          <w:color w:val="auto"/>
          <w:sz w:val="18"/>
          <w:szCs w:val="18"/>
        </w:rPr>
      </w:pPr>
    </w:p>
    <w:p w14:paraId="2F4323E1" w14:textId="77777777" w:rsidR="00AF4CA4" w:rsidRPr="009B084E" w:rsidRDefault="00AF4CA4" w:rsidP="00AF4CA4">
      <w:pPr>
        <w:pStyle w:val="Default"/>
        <w:jc w:val="both"/>
        <w:rPr>
          <w:color w:val="auto"/>
          <w:sz w:val="18"/>
          <w:szCs w:val="18"/>
        </w:rPr>
      </w:pPr>
      <w:r w:rsidRPr="009B084E">
        <w:rPr>
          <w:color w:val="auto"/>
          <w:sz w:val="18"/>
          <w:szCs w:val="18"/>
        </w:rPr>
        <w:t xml:space="preserve">Les cas de force majeure suspendront l’exécution du contrat pour une durée de trois mois. Si le cas de force majeure dépasse ce délai, le contrat entre les parties sera annulé automatiquement, sauf accord contraire des deux parties. </w:t>
      </w:r>
    </w:p>
    <w:p w14:paraId="3DC42B35" w14:textId="77777777" w:rsidR="00AF4CA4" w:rsidRPr="009B084E" w:rsidRDefault="00AF4CA4" w:rsidP="00AF4CA4">
      <w:pPr>
        <w:pStyle w:val="Default"/>
        <w:jc w:val="both"/>
        <w:rPr>
          <w:color w:val="auto"/>
          <w:sz w:val="18"/>
          <w:szCs w:val="18"/>
        </w:rPr>
      </w:pPr>
    </w:p>
    <w:p w14:paraId="29BA5A23" w14:textId="77777777" w:rsidR="00AF4CA4" w:rsidRPr="009B084E" w:rsidRDefault="00AF4CA4" w:rsidP="00AF4CA4">
      <w:pPr>
        <w:pStyle w:val="Default"/>
        <w:jc w:val="both"/>
        <w:rPr>
          <w:color w:val="auto"/>
          <w:sz w:val="18"/>
          <w:szCs w:val="18"/>
        </w:rPr>
      </w:pPr>
      <w:r w:rsidRPr="009B084E">
        <w:rPr>
          <w:color w:val="auto"/>
          <w:sz w:val="18"/>
          <w:szCs w:val="18"/>
        </w:rPr>
        <w:t xml:space="preserve">Les cas de force majeure reconnus par la loi et la jurisprudence sont habituellement et notamment : incendie, inondation, cyber attaque, tremblement de terre, catastrophes naturelles, actes de guerre, terrorisme, émeutes, troubles civils, grèves ou conflits sociaux. </w:t>
      </w:r>
    </w:p>
    <w:p w14:paraId="6D20A7EF" w14:textId="77777777" w:rsidR="00AF4CA4" w:rsidRPr="009B084E" w:rsidRDefault="00AF4CA4" w:rsidP="00AF4CA4">
      <w:pPr>
        <w:pStyle w:val="Default"/>
        <w:jc w:val="both"/>
        <w:rPr>
          <w:b/>
          <w:bCs/>
          <w:color w:val="auto"/>
          <w:sz w:val="18"/>
          <w:szCs w:val="18"/>
        </w:rPr>
      </w:pPr>
    </w:p>
    <w:p w14:paraId="18D77702" w14:textId="77777777" w:rsidR="00AF4CA4" w:rsidRPr="009B084E" w:rsidRDefault="00AF4CA4" w:rsidP="00AF4CA4">
      <w:pPr>
        <w:pStyle w:val="Default"/>
        <w:jc w:val="both"/>
        <w:rPr>
          <w:color w:val="auto"/>
          <w:sz w:val="18"/>
          <w:szCs w:val="18"/>
        </w:rPr>
      </w:pPr>
      <w:r w:rsidRPr="009B084E">
        <w:rPr>
          <w:b/>
          <w:bCs/>
          <w:color w:val="auto"/>
          <w:sz w:val="18"/>
          <w:szCs w:val="18"/>
        </w:rPr>
        <w:t xml:space="preserve">6 - Acceptation du Client </w:t>
      </w:r>
    </w:p>
    <w:p w14:paraId="1CFD52E2" w14:textId="77777777" w:rsidR="00AF4CA4" w:rsidRPr="009B084E" w:rsidRDefault="00AF4CA4" w:rsidP="00AF4CA4">
      <w:pPr>
        <w:pStyle w:val="Default"/>
        <w:jc w:val="both"/>
        <w:rPr>
          <w:color w:val="auto"/>
          <w:sz w:val="18"/>
          <w:szCs w:val="18"/>
        </w:rPr>
      </w:pPr>
    </w:p>
    <w:p w14:paraId="3D6162B2" w14:textId="77777777" w:rsidR="00AF4CA4" w:rsidRPr="009B084E" w:rsidRDefault="00AF4CA4" w:rsidP="00AF4CA4">
      <w:pPr>
        <w:pStyle w:val="Default"/>
        <w:jc w:val="both"/>
        <w:rPr>
          <w:color w:val="auto"/>
          <w:sz w:val="18"/>
          <w:szCs w:val="18"/>
        </w:rPr>
      </w:pPr>
      <w:r w:rsidRPr="009B084E">
        <w:rPr>
          <w:color w:val="auto"/>
          <w:sz w:val="18"/>
          <w:szCs w:val="18"/>
        </w:rPr>
        <w:t xml:space="preserve">Les présentes Conditions Générales de Vente sont expressément agréées et acceptées par le client, qui déclare et reconnaît en avoir une parfaite connaissance, et renonce, de ce fait, à se prévaloir de tout document contradictoire et, notamment, ses propres conditions générales d'achat, qui seront inopposables au prestataire, même s'il en a eu connaissance. </w:t>
      </w:r>
    </w:p>
    <w:p w14:paraId="5C142226" w14:textId="57C4BEB0" w:rsidR="00AF4CA4" w:rsidRPr="009B084E" w:rsidRDefault="00AF4CA4" w:rsidP="00AF4CA4">
      <w:pPr>
        <w:pStyle w:val="Default"/>
        <w:jc w:val="both"/>
        <w:rPr>
          <w:b/>
          <w:bCs/>
          <w:color w:val="auto"/>
          <w:sz w:val="18"/>
          <w:szCs w:val="18"/>
        </w:rPr>
      </w:pPr>
    </w:p>
    <w:p w14:paraId="1C75B356" w14:textId="28347010" w:rsidR="00C506BD" w:rsidRPr="009B084E" w:rsidRDefault="00C506BD" w:rsidP="00C506BD">
      <w:pPr>
        <w:rPr>
          <w:b/>
          <w:bCs/>
          <w:sz w:val="20"/>
        </w:rPr>
      </w:pPr>
      <w:r w:rsidRPr="009B084E">
        <w:rPr>
          <w:b/>
          <w:bCs/>
          <w:sz w:val="18"/>
          <w:szCs w:val="18"/>
        </w:rPr>
        <w:t xml:space="preserve">7 – </w:t>
      </w:r>
      <w:r w:rsidRPr="009B084E">
        <w:rPr>
          <w:b/>
          <w:spacing w:val="-2"/>
          <w:sz w:val="20"/>
        </w:rPr>
        <w:t>Appels</w:t>
      </w:r>
      <w:r w:rsidRPr="009B084E">
        <w:rPr>
          <w:b/>
          <w:sz w:val="20"/>
        </w:rPr>
        <w:t xml:space="preserve"> et Plaintes</w:t>
      </w:r>
    </w:p>
    <w:p w14:paraId="6A6DBAF0" w14:textId="77777777" w:rsidR="00C506BD" w:rsidRPr="009B084E" w:rsidRDefault="00C506BD" w:rsidP="00C506BD">
      <w:pPr>
        <w:rPr>
          <w:sz w:val="20"/>
        </w:rPr>
      </w:pPr>
    </w:p>
    <w:p w14:paraId="0EA97B15" w14:textId="64BDEE76" w:rsidR="00C506BD" w:rsidRPr="009B084E" w:rsidRDefault="00C506BD" w:rsidP="00C506BD">
      <w:pPr>
        <w:autoSpaceDE w:val="0"/>
        <w:autoSpaceDN w:val="0"/>
        <w:adjustRightInd w:val="0"/>
        <w:rPr>
          <w:rFonts w:cs="Arial"/>
          <w:bCs/>
          <w:sz w:val="20"/>
        </w:rPr>
      </w:pPr>
      <w:r w:rsidRPr="009B084E">
        <w:rPr>
          <w:rFonts w:ascii="Arial" w:eastAsiaTheme="minorHAnsi" w:hAnsi="Arial" w:cs="Arial"/>
          <w:kern w:val="0"/>
          <w:sz w:val="18"/>
          <w:szCs w:val="18"/>
        </w:rPr>
        <w:t xml:space="preserve">Sur demande à Certi.Kôntrol la description du processus de traitement des plaintes et des appels est mise à disposition de toute partie intéressée. La procédure de gestion des appels et </w:t>
      </w:r>
      <w:r w:rsidRPr="009B084E">
        <w:rPr>
          <w:rFonts w:ascii="Arial" w:eastAsiaTheme="minorHAnsi" w:hAnsi="Arial" w:cs="Arial"/>
          <w:kern w:val="0"/>
          <w:sz w:val="18"/>
          <w:szCs w:val="18"/>
        </w:rPr>
        <w:t>plaintes à son dernier indice est mise à la disposition des contractants sur simple demande à la direction</w:t>
      </w:r>
      <w:r w:rsidRPr="009B084E">
        <w:rPr>
          <w:rFonts w:cs="Arial"/>
          <w:bCs/>
          <w:sz w:val="20"/>
        </w:rPr>
        <w:t>.</w:t>
      </w:r>
    </w:p>
    <w:p w14:paraId="657221C5" w14:textId="77777777" w:rsidR="00660828" w:rsidRPr="009B084E" w:rsidRDefault="00660828" w:rsidP="00C506BD">
      <w:pPr>
        <w:autoSpaceDE w:val="0"/>
        <w:autoSpaceDN w:val="0"/>
        <w:adjustRightInd w:val="0"/>
        <w:rPr>
          <w:spacing w:val="-2"/>
          <w:sz w:val="20"/>
        </w:rPr>
      </w:pPr>
    </w:p>
    <w:p w14:paraId="32733F46" w14:textId="4A16E4C9" w:rsidR="00C506BD" w:rsidRPr="009B084E" w:rsidRDefault="00C506BD" w:rsidP="00C506BD">
      <w:pPr>
        <w:rPr>
          <w:rFonts w:eastAsia="Arial"/>
          <w:sz w:val="20"/>
        </w:rPr>
      </w:pPr>
      <w:r w:rsidRPr="009B084E">
        <w:rPr>
          <w:b/>
          <w:spacing w:val="-2"/>
          <w:sz w:val="20"/>
        </w:rPr>
        <w:t>7.1 - Appels</w:t>
      </w:r>
    </w:p>
    <w:p w14:paraId="0A4F33D4" w14:textId="77777777" w:rsidR="00C506BD" w:rsidRPr="009B084E" w:rsidRDefault="00C506BD" w:rsidP="00C506BD">
      <w:pPr>
        <w:rPr>
          <w:rFonts w:eastAsia="Arial"/>
          <w:sz w:val="20"/>
        </w:rPr>
      </w:pPr>
    </w:p>
    <w:p w14:paraId="1B8405DD" w14:textId="77777777" w:rsidR="00C506BD" w:rsidRPr="009B084E" w:rsidRDefault="00C506BD" w:rsidP="00C506BD">
      <w:pPr>
        <w:rPr>
          <w:rFonts w:ascii="Arial" w:eastAsiaTheme="minorHAnsi" w:hAnsi="Arial" w:cs="Arial"/>
          <w:kern w:val="0"/>
          <w:sz w:val="18"/>
          <w:szCs w:val="18"/>
        </w:rPr>
      </w:pPr>
      <w:r w:rsidRPr="009B084E">
        <w:rPr>
          <w:rFonts w:ascii="Arial" w:eastAsiaTheme="minorHAnsi" w:hAnsi="Arial" w:cs="Arial"/>
          <w:kern w:val="0"/>
          <w:sz w:val="18"/>
          <w:szCs w:val="18"/>
        </w:rPr>
        <w:t>Tout client en désaccord avec un avis formulé par Certi.Kôntrol peut faire appel dudit avis.</w:t>
      </w:r>
    </w:p>
    <w:p w14:paraId="32E1AB74" w14:textId="77777777" w:rsidR="00C506BD" w:rsidRPr="009B084E" w:rsidRDefault="00C506BD" w:rsidP="00C506BD">
      <w:pPr>
        <w:rPr>
          <w:rFonts w:ascii="Arial" w:eastAsiaTheme="minorHAnsi" w:hAnsi="Arial" w:cs="Arial"/>
          <w:kern w:val="0"/>
          <w:sz w:val="18"/>
          <w:szCs w:val="18"/>
        </w:rPr>
      </w:pPr>
      <w:r w:rsidRPr="009B084E">
        <w:rPr>
          <w:rFonts w:ascii="Arial" w:eastAsiaTheme="minorHAnsi" w:hAnsi="Arial" w:cs="Arial"/>
          <w:kern w:val="0"/>
          <w:sz w:val="18"/>
          <w:szCs w:val="18"/>
        </w:rPr>
        <w:t>Cet appel doit être adressé à Certi.Kôntrol par courriel ou par courrier. Le client doit préciser le(s) point(s) de désaccord et apporter les éléments factuels qui justifieraient, de son point de vue, une modification de l’avis Certi.Kôntrol.</w:t>
      </w:r>
    </w:p>
    <w:p w14:paraId="167B5583" w14:textId="720AF982" w:rsidR="00C506BD" w:rsidRPr="009B084E" w:rsidRDefault="00C506BD" w:rsidP="00C506BD">
      <w:pPr>
        <w:rPr>
          <w:rFonts w:ascii="Arial" w:eastAsiaTheme="minorHAnsi" w:hAnsi="Arial" w:cs="Arial"/>
          <w:kern w:val="0"/>
          <w:sz w:val="18"/>
          <w:szCs w:val="18"/>
        </w:rPr>
      </w:pPr>
      <w:r w:rsidRPr="009B084E">
        <w:rPr>
          <w:rFonts w:ascii="Arial" w:eastAsiaTheme="minorHAnsi" w:hAnsi="Arial" w:cs="Arial"/>
          <w:kern w:val="0"/>
          <w:sz w:val="18"/>
          <w:szCs w:val="18"/>
        </w:rPr>
        <w:t xml:space="preserve">La réponse apportée au client sera validée obligatoirement par une personne autre que celle ayant </w:t>
      </w:r>
      <w:r w:rsidR="00435A67" w:rsidRPr="009B084E">
        <w:rPr>
          <w:rFonts w:ascii="Arial" w:eastAsiaTheme="minorHAnsi" w:hAnsi="Arial" w:cs="Arial"/>
          <w:kern w:val="0"/>
          <w:sz w:val="18"/>
          <w:szCs w:val="18"/>
        </w:rPr>
        <w:t>participé</w:t>
      </w:r>
      <w:r w:rsidRPr="009B084E">
        <w:rPr>
          <w:rFonts w:ascii="Arial" w:eastAsiaTheme="minorHAnsi" w:hAnsi="Arial" w:cs="Arial"/>
          <w:kern w:val="0"/>
          <w:sz w:val="18"/>
          <w:szCs w:val="18"/>
        </w:rPr>
        <w:t xml:space="preserve"> le processus d’audit.</w:t>
      </w:r>
    </w:p>
    <w:p w14:paraId="148C4A4D" w14:textId="77777777" w:rsidR="00C506BD" w:rsidRPr="009B084E" w:rsidRDefault="00C506BD" w:rsidP="00C506BD">
      <w:pPr>
        <w:rPr>
          <w:sz w:val="20"/>
        </w:rPr>
      </w:pPr>
    </w:p>
    <w:p w14:paraId="650B18ED" w14:textId="344B4AB0" w:rsidR="00C506BD" w:rsidRPr="009B084E" w:rsidRDefault="00C506BD" w:rsidP="00C506BD">
      <w:pPr>
        <w:rPr>
          <w:b/>
          <w:sz w:val="20"/>
        </w:rPr>
      </w:pPr>
      <w:r w:rsidRPr="009B084E">
        <w:rPr>
          <w:b/>
          <w:spacing w:val="-1"/>
          <w:sz w:val="20"/>
        </w:rPr>
        <w:t>7.2 - Plaintes</w:t>
      </w:r>
    </w:p>
    <w:p w14:paraId="75C83BB3" w14:textId="77777777" w:rsidR="00C506BD" w:rsidRPr="009B084E" w:rsidRDefault="00C506BD" w:rsidP="00C506BD">
      <w:pPr>
        <w:ind w:left="284"/>
        <w:rPr>
          <w:b/>
          <w:bCs/>
          <w:sz w:val="20"/>
        </w:rPr>
      </w:pPr>
    </w:p>
    <w:p w14:paraId="1DA728AE" w14:textId="77777777" w:rsidR="00C506BD" w:rsidRPr="009B084E" w:rsidRDefault="00C506BD" w:rsidP="00C506BD">
      <w:pPr>
        <w:rPr>
          <w:rFonts w:ascii="Arial" w:eastAsiaTheme="minorHAnsi" w:hAnsi="Arial" w:cs="Arial"/>
          <w:kern w:val="0"/>
          <w:sz w:val="18"/>
          <w:szCs w:val="18"/>
        </w:rPr>
      </w:pPr>
      <w:r w:rsidRPr="009B084E">
        <w:rPr>
          <w:rFonts w:ascii="Arial" w:eastAsiaTheme="minorHAnsi" w:hAnsi="Arial" w:cs="Arial"/>
          <w:kern w:val="0"/>
          <w:sz w:val="18"/>
          <w:szCs w:val="18"/>
        </w:rPr>
        <w:t xml:space="preserve">En cas de problème relatif à l’activité de Certi.Kôntrol, le client ou toute personne intéressée peut adresser à Certi.Kôntrol une plainte par tout moyen qu’il juge approprié. </w:t>
      </w:r>
    </w:p>
    <w:p w14:paraId="30D06F5B" w14:textId="77777777" w:rsidR="00C506BD" w:rsidRPr="009B084E" w:rsidRDefault="00C506BD" w:rsidP="00C506BD">
      <w:pPr>
        <w:rPr>
          <w:rFonts w:ascii="Arial" w:eastAsiaTheme="minorHAnsi" w:hAnsi="Arial" w:cs="Arial"/>
          <w:kern w:val="0"/>
          <w:sz w:val="18"/>
          <w:szCs w:val="18"/>
        </w:rPr>
      </w:pPr>
    </w:p>
    <w:p w14:paraId="474CCF39" w14:textId="77777777" w:rsidR="00C506BD" w:rsidRPr="009B084E" w:rsidRDefault="00C506BD" w:rsidP="00C506BD">
      <w:pPr>
        <w:rPr>
          <w:rFonts w:ascii="Arial" w:eastAsiaTheme="minorHAnsi" w:hAnsi="Arial" w:cs="Arial"/>
          <w:kern w:val="0"/>
          <w:sz w:val="18"/>
          <w:szCs w:val="18"/>
        </w:rPr>
      </w:pPr>
      <w:r w:rsidRPr="009B084E">
        <w:rPr>
          <w:rFonts w:ascii="Arial" w:eastAsiaTheme="minorHAnsi" w:hAnsi="Arial" w:cs="Arial"/>
          <w:kern w:val="0"/>
          <w:sz w:val="18"/>
          <w:szCs w:val="18"/>
        </w:rPr>
        <w:t>Pour les besoins du traitement de la plainte, Certi.Kôntrol pourra demander au client de fournir par écrit des éléments pour motiver sa plainte.</w:t>
      </w:r>
    </w:p>
    <w:p w14:paraId="68B69D63" w14:textId="77777777" w:rsidR="00C506BD" w:rsidRPr="009B084E" w:rsidRDefault="00C506BD" w:rsidP="00C506BD">
      <w:pPr>
        <w:rPr>
          <w:rFonts w:ascii="Arial" w:eastAsiaTheme="minorHAnsi" w:hAnsi="Arial" w:cs="Arial"/>
          <w:kern w:val="0"/>
          <w:sz w:val="18"/>
          <w:szCs w:val="18"/>
        </w:rPr>
      </w:pPr>
    </w:p>
    <w:p w14:paraId="40C0DD72" w14:textId="53344594" w:rsidR="00C506BD" w:rsidRPr="009B084E" w:rsidRDefault="00C506BD" w:rsidP="00C506BD">
      <w:pPr>
        <w:rPr>
          <w:rFonts w:ascii="Arial" w:eastAsiaTheme="minorHAnsi" w:hAnsi="Arial" w:cs="Arial"/>
          <w:kern w:val="0"/>
          <w:sz w:val="18"/>
          <w:szCs w:val="18"/>
        </w:rPr>
      </w:pPr>
      <w:r w:rsidRPr="009B084E">
        <w:rPr>
          <w:rFonts w:ascii="Arial" w:eastAsiaTheme="minorHAnsi" w:hAnsi="Arial" w:cs="Arial"/>
          <w:kern w:val="0"/>
          <w:sz w:val="18"/>
          <w:szCs w:val="18"/>
        </w:rPr>
        <w:t>Le traitement d’une telle plainte se fera, en toute hypothèse de façon non discriminatoire.</w:t>
      </w:r>
    </w:p>
    <w:p w14:paraId="175E19F5" w14:textId="2FAD534A" w:rsidR="00435A67" w:rsidRPr="009B084E" w:rsidRDefault="00435A67" w:rsidP="00C506BD">
      <w:pPr>
        <w:rPr>
          <w:rFonts w:ascii="Arial" w:eastAsiaTheme="minorHAnsi" w:hAnsi="Arial" w:cs="Arial"/>
          <w:kern w:val="0"/>
          <w:sz w:val="18"/>
          <w:szCs w:val="18"/>
        </w:rPr>
      </w:pPr>
      <w:r w:rsidRPr="009B084E">
        <w:rPr>
          <w:rFonts w:ascii="Arial" w:eastAsiaTheme="minorHAnsi" w:hAnsi="Arial" w:cs="Arial"/>
          <w:kern w:val="0"/>
          <w:sz w:val="18"/>
          <w:szCs w:val="18"/>
        </w:rPr>
        <w:t xml:space="preserve">La réponse apportée au client sera validée obligatoirement par une personne autre que celle ayant participé </w:t>
      </w:r>
      <w:r w:rsidR="00EF123C" w:rsidRPr="009B084E">
        <w:rPr>
          <w:rFonts w:ascii="Arial" w:eastAsiaTheme="minorHAnsi" w:hAnsi="Arial" w:cs="Arial"/>
          <w:kern w:val="0"/>
          <w:sz w:val="18"/>
          <w:szCs w:val="18"/>
        </w:rPr>
        <w:t>aux activités liées</w:t>
      </w:r>
      <w:r w:rsidRPr="009B084E">
        <w:rPr>
          <w:rFonts w:ascii="Arial" w:eastAsiaTheme="minorHAnsi" w:hAnsi="Arial" w:cs="Arial"/>
          <w:kern w:val="0"/>
          <w:sz w:val="18"/>
          <w:szCs w:val="18"/>
        </w:rPr>
        <w:t xml:space="preserve"> à la plainte.</w:t>
      </w:r>
    </w:p>
    <w:p w14:paraId="69988D68" w14:textId="77777777" w:rsidR="00C506BD" w:rsidRPr="009B084E" w:rsidRDefault="00C506BD" w:rsidP="00AF4CA4">
      <w:pPr>
        <w:pStyle w:val="Default"/>
        <w:jc w:val="both"/>
        <w:rPr>
          <w:b/>
          <w:bCs/>
          <w:color w:val="auto"/>
          <w:sz w:val="18"/>
          <w:szCs w:val="18"/>
        </w:rPr>
      </w:pPr>
    </w:p>
    <w:p w14:paraId="0B6F03B2" w14:textId="7A71998C" w:rsidR="00AF4CA4" w:rsidRPr="009B084E" w:rsidRDefault="00C506BD" w:rsidP="00AF4CA4">
      <w:pPr>
        <w:pStyle w:val="Default"/>
        <w:jc w:val="both"/>
        <w:rPr>
          <w:b/>
          <w:bCs/>
          <w:color w:val="auto"/>
          <w:sz w:val="18"/>
          <w:szCs w:val="18"/>
        </w:rPr>
      </w:pPr>
      <w:r w:rsidRPr="009B084E">
        <w:rPr>
          <w:b/>
          <w:bCs/>
          <w:color w:val="auto"/>
          <w:sz w:val="18"/>
          <w:szCs w:val="18"/>
        </w:rPr>
        <w:t>8</w:t>
      </w:r>
      <w:r w:rsidR="00AF4CA4" w:rsidRPr="009B084E">
        <w:rPr>
          <w:b/>
          <w:bCs/>
          <w:color w:val="auto"/>
          <w:sz w:val="18"/>
          <w:szCs w:val="18"/>
        </w:rPr>
        <w:t xml:space="preserve"> – Confidentialité </w:t>
      </w:r>
    </w:p>
    <w:p w14:paraId="731C9468" w14:textId="77777777" w:rsidR="00637333" w:rsidRPr="009B084E" w:rsidRDefault="00637333" w:rsidP="00AF4CA4">
      <w:pPr>
        <w:pStyle w:val="Default"/>
        <w:jc w:val="both"/>
        <w:rPr>
          <w:color w:val="auto"/>
          <w:sz w:val="18"/>
          <w:szCs w:val="18"/>
        </w:rPr>
      </w:pPr>
    </w:p>
    <w:p w14:paraId="538599EC" w14:textId="77777777" w:rsidR="00637333" w:rsidRPr="009B084E" w:rsidRDefault="00637333" w:rsidP="00637333">
      <w:pPr>
        <w:rPr>
          <w:rFonts w:ascii="Arial" w:eastAsiaTheme="minorHAnsi" w:hAnsi="Arial" w:cs="Arial"/>
          <w:kern w:val="0"/>
          <w:sz w:val="18"/>
          <w:szCs w:val="18"/>
        </w:rPr>
      </w:pPr>
      <w:r w:rsidRPr="009B084E">
        <w:rPr>
          <w:rFonts w:ascii="Arial" w:eastAsiaTheme="minorHAnsi" w:hAnsi="Arial" w:cs="Arial"/>
          <w:kern w:val="0"/>
          <w:sz w:val="18"/>
          <w:szCs w:val="18"/>
        </w:rPr>
        <w:t>Certi.Kôntrol s’engage à ne pas communiquer à des tiers, même partiellement, des renseignements dont elle a pris connaissance au cours de l’exécution du présent contrat et que les clients lui auront déclarés comme étant confidentiels, sans son accord écrit préalable.</w:t>
      </w:r>
    </w:p>
    <w:p w14:paraId="476ECA7A" w14:textId="77777777" w:rsidR="00637333" w:rsidRPr="009B084E" w:rsidRDefault="00637333" w:rsidP="00637333">
      <w:pPr>
        <w:rPr>
          <w:rFonts w:ascii="Arial" w:eastAsiaTheme="minorHAnsi" w:hAnsi="Arial" w:cs="Arial"/>
          <w:kern w:val="0"/>
          <w:sz w:val="18"/>
          <w:szCs w:val="18"/>
        </w:rPr>
      </w:pPr>
      <w:r w:rsidRPr="009B084E">
        <w:rPr>
          <w:rFonts w:ascii="Arial" w:eastAsiaTheme="minorHAnsi" w:hAnsi="Arial" w:cs="Arial"/>
          <w:kern w:val="0"/>
          <w:sz w:val="18"/>
          <w:szCs w:val="18"/>
        </w:rPr>
        <w:t>Toutes les personnes, prestataires de services ou salariés, impliquées dans le processus de certification sont tenus par un engagement professionnel de confidentialité « code de déontologie ».</w:t>
      </w:r>
    </w:p>
    <w:p w14:paraId="005A78B3" w14:textId="77777777" w:rsidR="00637333" w:rsidRPr="009B084E" w:rsidRDefault="00637333" w:rsidP="00637333">
      <w:pPr>
        <w:rPr>
          <w:rFonts w:ascii="Arial" w:eastAsiaTheme="minorHAnsi" w:hAnsi="Arial" w:cs="Arial"/>
          <w:kern w:val="0"/>
          <w:sz w:val="18"/>
          <w:szCs w:val="18"/>
        </w:rPr>
      </w:pPr>
    </w:p>
    <w:p w14:paraId="29D51E5B" w14:textId="77777777" w:rsidR="00637333" w:rsidRPr="009B084E" w:rsidRDefault="00637333" w:rsidP="00637333">
      <w:pPr>
        <w:rPr>
          <w:rFonts w:ascii="Arial" w:eastAsiaTheme="minorHAnsi" w:hAnsi="Arial" w:cs="Arial"/>
          <w:kern w:val="0"/>
          <w:sz w:val="18"/>
          <w:szCs w:val="18"/>
        </w:rPr>
      </w:pPr>
      <w:r w:rsidRPr="009B084E">
        <w:rPr>
          <w:rFonts w:ascii="Arial" w:eastAsiaTheme="minorHAnsi" w:hAnsi="Arial" w:cs="Arial"/>
          <w:kern w:val="0"/>
          <w:sz w:val="18"/>
          <w:szCs w:val="18"/>
        </w:rPr>
        <w:t xml:space="preserve">Le client autorise Certi.Kôntrol à communiquer toutes les informations dont Certi.Kôntrol dispose à un ou des membres de Certi.Kôntrol, pour la réalisation du service, qui sont individuellement tenus à la confidentialité. </w:t>
      </w:r>
    </w:p>
    <w:p w14:paraId="6FFA4CCB" w14:textId="77777777" w:rsidR="00637333" w:rsidRPr="009B084E" w:rsidRDefault="00637333" w:rsidP="00637333">
      <w:pPr>
        <w:rPr>
          <w:rFonts w:ascii="Arial" w:eastAsiaTheme="minorHAnsi" w:hAnsi="Arial" w:cs="Arial"/>
          <w:kern w:val="0"/>
          <w:sz w:val="18"/>
          <w:szCs w:val="18"/>
        </w:rPr>
      </w:pPr>
    </w:p>
    <w:p w14:paraId="7060F7C3" w14:textId="77777777" w:rsidR="00637333" w:rsidRPr="009B084E" w:rsidRDefault="00637333" w:rsidP="00637333">
      <w:pPr>
        <w:rPr>
          <w:rFonts w:ascii="Arial" w:eastAsiaTheme="minorHAnsi" w:hAnsi="Arial" w:cs="Arial"/>
          <w:kern w:val="0"/>
          <w:sz w:val="18"/>
          <w:szCs w:val="18"/>
        </w:rPr>
      </w:pPr>
      <w:r w:rsidRPr="009B084E">
        <w:rPr>
          <w:rFonts w:ascii="Arial" w:eastAsiaTheme="minorHAnsi" w:hAnsi="Arial" w:cs="Arial"/>
          <w:kern w:val="0"/>
          <w:sz w:val="18"/>
          <w:szCs w:val="18"/>
        </w:rPr>
        <w:t>Quand Certi.Kôntrol est tenu par la loi de diffuser des informations confidentielles ou lorsqu’il y est autorisé par des engagements contractuels, le client ou la personne concernée est avisé par lettre postale A/R des informations divulguées, sauf si la loi l'interdit.</w:t>
      </w:r>
    </w:p>
    <w:p w14:paraId="530DE2F5" w14:textId="77777777" w:rsidR="00637333" w:rsidRPr="009B084E" w:rsidRDefault="00637333" w:rsidP="00637333">
      <w:pPr>
        <w:rPr>
          <w:rFonts w:ascii="Arial" w:eastAsiaTheme="minorHAnsi" w:hAnsi="Arial" w:cs="Arial"/>
          <w:kern w:val="0"/>
          <w:sz w:val="18"/>
          <w:szCs w:val="18"/>
        </w:rPr>
      </w:pPr>
    </w:p>
    <w:p w14:paraId="56C8B93A" w14:textId="77777777" w:rsidR="00637333" w:rsidRPr="009B084E" w:rsidRDefault="00637333" w:rsidP="00637333">
      <w:pPr>
        <w:rPr>
          <w:rFonts w:ascii="Arial" w:eastAsiaTheme="minorHAnsi" w:hAnsi="Arial" w:cs="Arial"/>
          <w:kern w:val="0"/>
          <w:sz w:val="18"/>
          <w:szCs w:val="18"/>
        </w:rPr>
      </w:pPr>
      <w:r w:rsidRPr="009B084E">
        <w:rPr>
          <w:rFonts w:ascii="Arial" w:eastAsiaTheme="minorHAnsi" w:hAnsi="Arial" w:cs="Arial"/>
          <w:kern w:val="0"/>
          <w:sz w:val="18"/>
          <w:szCs w:val="18"/>
        </w:rPr>
        <w:t xml:space="preserve">Lors des audits ou des contrôles exigés par notre système de management « exemple audit interne ou externe, audit sur site… » le client autorise Certi.Kôntrol à communiquer toutes </w:t>
      </w:r>
      <w:r w:rsidRPr="009B084E">
        <w:rPr>
          <w:rFonts w:ascii="Arial" w:eastAsiaTheme="minorHAnsi" w:hAnsi="Arial" w:cs="Arial"/>
          <w:kern w:val="0"/>
          <w:sz w:val="18"/>
          <w:szCs w:val="18"/>
        </w:rPr>
        <w:lastRenderedPageBreak/>
        <w:t>les informations dont Certi.Kôntrol dispose, pour le déroulement de la prestation.</w:t>
      </w:r>
    </w:p>
    <w:p w14:paraId="6D76D94F" w14:textId="77777777" w:rsidR="00637333" w:rsidRPr="009B084E" w:rsidRDefault="00637333" w:rsidP="00637333">
      <w:pPr>
        <w:rPr>
          <w:rFonts w:ascii="Arial" w:eastAsiaTheme="minorHAnsi" w:hAnsi="Arial" w:cs="Arial"/>
          <w:kern w:val="0"/>
          <w:sz w:val="18"/>
          <w:szCs w:val="18"/>
        </w:rPr>
      </w:pPr>
    </w:p>
    <w:p w14:paraId="037B937B" w14:textId="77777777" w:rsidR="00637333" w:rsidRPr="009B084E" w:rsidRDefault="00637333" w:rsidP="00637333">
      <w:pPr>
        <w:rPr>
          <w:rFonts w:ascii="Arial" w:eastAsiaTheme="minorHAnsi" w:hAnsi="Arial" w:cs="Arial"/>
          <w:kern w:val="0"/>
          <w:sz w:val="18"/>
          <w:szCs w:val="18"/>
        </w:rPr>
      </w:pPr>
      <w:r w:rsidRPr="009B084E">
        <w:rPr>
          <w:rFonts w:ascii="Arial" w:eastAsiaTheme="minorHAnsi" w:hAnsi="Arial" w:cs="Arial"/>
          <w:kern w:val="0"/>
          <w:sz w:val="18"/>
          <w:szCs w:val="18"/>
        </w:rPr>
        <w:t>Toutes les informations sur le client, qui seront obtenues auprès des sources autres que le client, sont traitées comme confidentielles.</w:t>
      </w:r>
    </w:p>
    <w:p w14:paraId="36D578D3" w14:textId="77777777" w:rsidR="00637333" w:rsidRPr="009B084E" w:rsidRDefault="00637333" w:rsidP="00637333">
      <w:pPr>
        <w:rPr>
          <w:rFonts w:ascii="Arial" w:eastAsiaTheme="minorHAnsi" w:hAnsi="Arial" w:cs="Arial"/>
          <w:kern w:val="0"/>
          <w:sz w:val="18"/>
          <w:szCs w:val="18"/>
        </w:rPr>
      </w:pPr>
    </w:p>
    <w:p w14:paraId="368917C3" w14:textId="77777777" w:rsidR="00637333" w:rsidRPr="009B084E" w:rsidRDefault="00637333" w:rsidP="00637333">
      <w:pPr>
        <w:rPr>
          <w:rFonts w:ascii="Arial" w:eastAsiaTheme="minorHAnsi" w:hAnsi="Arial" w:cs="Arial"/>
          <w:kern w:val="0"/>
          <w:sz w:val="18"/>
          <w:szCs w:val="18"/>
        </w:rPr>
      </w:pPr>
      <w:r w:rsidRPr="009B084E">
        <w:rPr>
          <w:rFonts w:ascii="Arial" w:eastAsiaTheme="minorHAnsi" w:hAnsi="Arial" w:cs="Arial"/>
          <w:kern w:val="0"/>
          <w:sz w:val="18"/>
          <w:szCs w:val="18"/>
        </w:rPr>
        <w:t>Les dispositions du présent article resteront en vigueur nonobstant la fin des présentes par suite d’expiration ou</w:t>
      </w:r>
      <w:r w:rsidRPr="009B084E">
        <w:rPr>
          <w:spacing w:val="-1"/>
          <w:sz w:val="20"/>
        </w:rPr>
        <w:t xml:space="preserve"> </w:t>
      </w:r>
      <w:r w:rsidRPr="009B084E">
        <w:rPr>
          <w:rFonts w:ascii="Arial" w:eastAsiaTheme="minorHAnsi" w:hAnsi="Arial" w:cs="Arial"/>
          <w:kern w:val="0"/>
          <w:sz w:val="18"/>
          <w:szCs w:val="18"/>
        </w:rPr>
        <w:t>de résiliation pour quelque cause qu’elle survienne pendant une durée de SIX (6) ans.</w:t>
      </w:r>
    </w:p>
    <w:p w14:paraId="149FE142" w14:textId="549163F6" w:rsidR="00637333" w:rsidRPr="009B084E" w:rsidRDefault="00637333" w:rsidP="00AF4CA4">
      <w:pPr>
        <w:pStyle w:val="Default"/>
        <w:jc w:val="both"/>
        <w:rPr>
          <w:b/>
          <w:bCs/>
          <w:color w:val="auto"/>
          <w:sz w:val="18"/>
          <w:szCs w:val="18"/>
        </w:rPr>
      </w:pPr>
    </w:p>
    <w:p w14:paraId="68BDED2F" w14:textId="363DC314" w:rsidR="00AF4CA4" w:rsidRPr="009B084E" w:rsidRDefault="00637333" w:rsidP="00AF4CA4">
      <w:pPr>
        <w:pStyle w:val="Default"/>
        <w:jc w:val="both"/>
        <w:rPr>
          <w:color w:val="auto"/>
          <w:sz w:val="18"/>
          <w:szCs w:val="18"/>
        </w:rPr>
      </w:pPr>
      <w:r w:rsidRPr="009B084E">
        <w:rPr>
          <w:b/>
          <w:bCs/>
          <w:color w:val="auto"/>
          <w:sz w:val="18"/>
          <w:szCs w:val="18"/>
        </w:rPr>
        <w:t xml:space="preserve">9 </w:t>
      </w:r>
      <w:r w:rsidR="00AF4CA4" w:rsidRPr="009B084E">
        <w:rPr>
          <w:b/>
          <w:bCs/>
          <w:color w:val="auto"/>
          <w:sz w:val="18"/>
          <w:szCs w:val="18"/>
        </w:rPr>
        <w:t xml:space="preserve">- Droit applicable </w:t>
      </w:r>
    </w:p>
    <w:p w14:paraId="59411D4F" w14:textId="77777777" w:rsidR="00AF4CA4" w:rsidRPr="009B084E" w:rsidRDefault="00AF4CA4" w:rsidP="00AF4CA4">
      <w:pPr>
        <w:pStyle w:val="Default"/>
        <w:jc w:val="both"/>
        <w:rPr>
          <w:color w:val="auto"/>
          <w:sz w:val="18"/>
          <w:szCs w:val="18"/>
        </w:rPr>
      </w:pPr>
    </w:p>
    <w:p w14:paraId="320E357E" w14:textId="77777777" w:rsidR="00AF4CA4" w:rsidRPr="009B084E" w:rsidRDefault="00AF4CA4" w:rsidP="00AF4CA4">
      <w:pPr>
        <w:pStyle w:val="Default"/>
        <w:jc w:val="both"/>
        <w:rPr>
          <w:color w:val="auto"/>
          <w:sz w:val="18"/>
          <w:szCs w:val="18"/>
        </w:rPr>
      </w:pPr>
      <w:r w:rsidRPr="009B084E">
        <w:rPr>
          <w:color w:val="auto"/>
          <w:sz w:val="18"/>
          <w:szCs w:val="18"/>
        </w:rPr>
        <w:t xml:space="preserve">De convention expresse entre les parties, les présentes Conditions Générales de Vente et les opérations d'achat et de vente qui en découlent sont régies par le droit français. </w:t>
      </w:r>
    </w:p>
    <w:p w14:paraId="6626FBC9" w14:textId="77777777" w:rsidR="00AF4CA4" w:rsidRPr="009B084E" w:rsidRDefault="00AF4CA4" w:rsidP="00AF4CA4">
      <w:pPr>
        <w:pStyle w:val="Default"/>
        <w:jc w:val="both"/>
        <w:rPr>
          <w:color w:val="auto"/>
          <w:sz w:val="18"/>
          <w:szCs w:val="18"/>
        </w:rPr>
      </w:pPr>
      <w:r w:rsidRPr="009B084E">
        <w:rPr>
          <w:color w:val="auto"/>
          <w:sz w:val="18"/>
          <w:szCs w:val="18"/>
        </w:rPr>
        <w:t xml:space="preserve">Elles sont rédigées en langue française. Dans le cas où elles seraient traduites en une ou plusieurs langues, seul le texte français ferait foi en cas de litige. </w:t>
      </w:r>
    </w:p>
    <w:p w14:paraId="00964622" w14:textId="77777777" w:rsidR="00AF4CA4" w:rsidRPr="009B084E" w:rsidRDefault="00AF4CA4" w:rsidP="00AF4CA4">
      <w:pPr>
        <w:pStyle w:val="Default"/>
        <w:jc w:val="both"/>
        <w:rPr>
          <w:b/>
          <w:bCs/>
          <w:color w:val="auto"/>
          <w:sz w:val="18"/>
          <w:szCs w:val="18"/>
        </w:rPr>
      </w:pPr>
    </w:p>
    <w:p w14:paraId="200D4059" w14:textId="77777777" w:rsidR="00AF4CA4" w:rsidRPr="009B084E" w:rsidRDefault="00AF4CA4" w:rsidP="00AF4CA4">
      <w:pPr>
        <w:pStyle w:val="Default"/>
        <w:jc w:val="both"/>
        <w:rPr>
          <w:color w:val="auto"/>
          <w:sz w:val="18"/>
          <w:szCs w:val="18"/>
        </w:rPr>
      </w:pPr>
      <w:r w:rsidRPr="009B084E">
        <w:rPr>
          <w:b/>
          <w:bCs/>
          <w:color w:val="auto"/>
          <w:sz w:val="18"/>
          <w:szCs w:val="18"/>
        </w:rPr>
        <w:t xml:space="preserve">9 – Compétence juridictionnelle </w:t>
      </w:r>
    </w:p>
    <w:p w14:paraId="376A6070" w14:textId="77777777" w:rsidR="00AF4CA4" w:rsidRPr="009B084E" w:rsidRDefault="00AF4CA4" w:rsidP="00AF4CA4">
      <w:pPr>
        <w:autoSpaceDE w:val="0"/>
        <w:autoSpaceDN w:val="0"/>
        <w:adjustRightInd w:val="0"/>
        <w:rPr>
          <w:sz w:val="18"/>
          <w:szCs w:val="18"/>
        </w:rPr>
      </w:pPr>
    </w:p>
    <w:p w14:paraId="415B05EA" w14:textId="77777777" w:rsidR="008E58E1" w:rsidRPr="009B084E" w:rsidRDefault="00AF4CA4" w:rsidP="00A72A56">
      <w:pPr>
        <w:pStyle w:val="Default"/>
        <w:jc w:val="both"/>
        <w:rPr>
          <w:color w:val="auto"/>
          <w:sz w:val="18"/>
          <w:szCs w:val="18"/>
        </w:rPr>
      </w:pPr>
      <w:r w:rsidRPr="009B084E">
        <w:rPr>
          <w:color w:val="auto"/>
          <w:sz w:val="18"/>
          <w:szCs w:val="18"/>
        </w:rPr>
        <w:t xml:space="preserve">Toutes les contestations et les litiges auxquels pourraient donner lieu la commande de prestation ou son exécution seront de la compétence du tribunal de commerce de </w:t>
      </w:r>
      <w:r w:rsidR="003F10C8" w:rsidRPr="009B084E">
        <w:rPr>
          <w:color w:val="auto"/>
          <w:sz w:val="18"/>
          <w:szCs w:val="18"/>
        </w:rPr>
        <w:t>Metz.</w:t>
      </w:r>
    </w:p>
    <w:p w14:paraId="5E12F542" w14:textId="00D917AF" w:rsidR="00EF123C" w:rsidRPr="009B084E" w:rsidRDefault="00EF123C" w:rsidP="00A72A56">
      <w:pPr>
        <w:pStyle w:val="Default"/>
        <w:jc w:val="both"/>
        <w:rPr>
          <w:color w:val="auto"/>
          <w:sz w:val="18"/>
          <w:szCs w:val="18"/>
        </w:rPr>
      </w:pPr>
    </w:p>
    <w:p w14:paraId="13FF436F" w14:textId="1E6D1BEB" w:rsidR="00EF123C" w:rsidRPr="004E1851" w:rsidRDefault="00EF123C" w:rsidP="00A72A56">
      <w:pPr>
        <w:pStyle w:val="Default"/>
        <w:jc w:val="both"/>
        <w:rPr>
          <w:color w:val="auto"/>
          <w:sz w:val="18"/>
          <w:szCs w:val="18"/>
        </w:rPr>
      </w:pPr>
      <w:r w:rsidRPr="009B084E">
        <w:rPr>
          <w:color w:val="auto"/>
          <w:sz w:val="18"/>
          <w:szCs w:val="18"/>
        </w:rPr>
        <w:t>Raison sociale :</w:t>
      </w:r>
      <w:sdt>
        <w:sdtPr>
          <w:rPr>
            <w:color w:val="auto"/>
            <w:sz w:val="18"/>
            <w:szCs w:val="18"/>
          </w:rPr>
          <w:id w:val="-2008808054"/>
          <w:placeholder>
            <w:docPart w:val="DefaultPlaceholder_-1854013440"/>
          </w:placeholder>
          <w:showingPlcHdr/>
        </w:sdtPr>
        <w:sdtContent>
          <w:r w:rsidR="003E33C6" w:rsidRPr="004E1851">
            <w:rPr>
              <w:rStyle w:val="Textedelespacerserv"/>
              <w:sz w:val="18"/>
              <w:szCs w:val="18"/>
            </w:rPr>
            <w:t>Cliquez ou appuyez ici pour entrer du texte.</w:t>
          </w:r>
        </w:sdtContent>
      </w:sdt>
    </w:p>
    <w:p w14:paraId="19FD1323" w14:textId="77777777" w:rsidR="004E1851" w:rsidRDefault="004E1851" w:rsidP="00A72A56">
      <w:pPr>
        <w:pStyle w:val="Default"/>
        <w:jc w:val="both"/>
        <w:rPr>
          <w:color w:val="auto"/>
          <w:sz w:val="18"/>
          <w:szCs w:val="18"/>
        </w:rPr>
      </w:pPr>
    </w:p>
    <w:p w14:paraId="13390282" w14:textId="77777777" w:rsidR="004E1851" w:rsidRPr="004E1851" w:rsidRDefault="004E1851" w:rsidP="004E1851">
      <w:pPr>
        <w:pStyle w:val="Default"/>
        <w:jc w:val="both"/>
        <w:rPr>
          <w:color w:val="auto"/>
          <w:sz w:val="18"/>
          <w:szCs w:val="18"/>
        </w:rPr>
      </w:pPr>
      <w:r w:rsidRPr="009B084E">
        <w:rPr>
          <w:color w:val="auto"/>
          <w:sz w:val="18"/>
          <w:szCs w:val="18"/>
        </w:rPr>
        <w:t xml:space="preserve">Nom Prénom : </w:t>
      </w:r>
      <w:sdt>
        <w:sdtPr>
          <w:rPr>
            <w:color w:val="auto"/>
            <w:sz w:val="18"/>
            <w:szCs w:val="18"/>
          </w:rPr>
          <w:id w:val="610479930"/>
          <w:placeholder>
            <w:docPart w:val="7E656A3935334C75A5FC7DAAFA99CFE9"/>
          </w:placeholder>
          <w:showingPlcHdr/>
        </w:sdtPr>
        <w:sdtContent>
          <w:r w:rsidRPr="004E1851">
            <w:rPr>
              <w:rStyle w:val="Textedelespacerserv"/>
              <w:sz w:val="18"/>
              <w:szCs w:val="18"/>
            </w:rPr>
            <w:t>Cliquez ou appuyez ici pour entrer du texte.</w:t>
          </w:r>
        </w:sdtContent>
      </w:sdt>
    </w:p>
    <w:p w14:paraId="0D21E6D5" w14:textId="77777777" w:rsidR="004E1851" w:rsidRPr="009B084E" w:rsidRDefault="004E1851" w:rsidP="004E1851">
      <w:pPr>
        <w:pStyle w:val="Default"/>
        <w:jc w:val="both"/>
        <w:rPr>
          <w:color w:val="auto"/>
          <w:sz w:val="18"/>
          <w:szCs w:val="18"/>
        </w:rPr>
      </w:pPr>
    </w:p>
    <w:p w14:paraId="068ABB1D" w14:textId="3C4A8722" w:rsidR="004E1851" w:rsidRDefault="004E1851" w:rsidP="00A72A56">
      <w:pPr>
        <w:pStyle w:val="Default"/>
        <w:jc w:val="both"/>
        <w:rPr>
          <w:color w:val="auto"/>
          <w:sz w:val="18"/>
          <w:szCs w:val="18"/>
        </w:rPr>
      </w:pPr>
      <w:r>
        <w:rPr>
          <w:color w:val="auto"/>
          <w:sz w:val="18"/>
          <w:szCs w:val="18"/>
        </w:rPr>
        <w:t xml:space="preserve">Date : </w:t>
      </w:r>
      <w:sdt>
        <w:sdtPr>
          <w:rPr>
            <w:color w:val="auto"/>
            <w:sz w:val="18"/>
            <w:szCs w:val="18"/>
          </w:rPr>
          <w:id w:val="1250075450"/>
          <w:placeholder>
            <w:docPart w:val="DefaultPlaceholder_-1854013437"/>
          </w:placeholder>
          <w:showingPlcHdr/>
          <w:date>
            <w:dateFormat w:val="dd/MM/yy"/>
            <w:lid w:val="fr-FR"/>
            <w:storeMappedDataAs w:val="dateTime"/>
            <w:calendar w:val="gregorian"/>
          </w:date>
        </w:sdtPr>
        <w:sdtContent>
          <w:r w:rsidRPr="004E1851">
            <w:rPr>
              <w:rStyle w:val="Textedelespacerserv"/>
              <w:sz w:val="18"/>
              <w:szCs w:val="18"/>
            </w:rPr>
            <w:t>Cliquez ou appuyez ici pour entrer une date.</w:t>
          </w:r>
        </w:sdtContent>
      </w:sdt>
    </w:p>
    <w:p w14:paraId="11ABDF6F" w14:textId="77777777" w:rsidR="004E1851" w:rsidRPr="009B084E" w:rsidRDefault="004E1851" w:rsidP="00A72A56">
      <w:pPr>
        <w:pStyle w:val="Default"/>
        <w:jc w:val="both"/>
        <w:rPr>
          <w:color w:val="auto"/>
          <w:sz w:val="18"/>
          <w:szCs w:val="18"/>
        </w:rPr>
      </w:pPr>
    </w:p>
    <w:p w14:paraId="50D3CBEF" w14:textId="5BB2F8E8" w:rsidR="00EF123C" w:rsidRPr="009B084E" w:rsidRDefault="00EF123C" w:rsidP="00A72A56">
      <w:pPr>
        <w:pStyle w:val="Default"/>
        <w:jc w:val="both"/>
        <w:rPr>
          <w:color w:val="auto"/>
          <w:sz w:val="18"/>
          <w:szCs w:val="18"/>
        </w:rPr>
      </w:pPr>
      <w:r w:rsidRPr="009B084E">
        <w:rPr>
          <w:color w:val="auto"/>
          <w:sz w:val="18"/>
          <w:szCs w:val="18"/>
        </w:rPr>
        <w:t>Signature :</w:t>
      </w:r>
      <w:sdt>
        <w:sdtPr>
          <w:rPr>
            <w:color w:val="auto"/>
            <w:sz w:val="18"/>
            <w:szCs w:val="18"/>
          </w:rPr>
          <w:id w:val="452442346"/>
          <w:showingPlcHdr/>
          <w:picture/>
        </w:sdtPr>
        <w:sdtContent>
          <w:r w:rsidR="003E33C6">
            <w:rPr>
              <w:noProof/>
              <w:color w:val="auto"/>
              <w:sz w:val="20"/>
            </w:rPr>
            <w:drawing>
              <wp:inline distT="0" distB="0" distL="0" distR="0" wp14:anchorId="1D3966A6" wp14:editId="07666029">
                <wp:extent cx="967740" cy="967740"/>
                <wp:effectExtent l="0" t="0" r="3810" b="3810"/>
                <wp:docPr id="147859316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343" cy="970343"/>
                        </a:xfrm>
                        <a:prstGeom prst="rect">
                          <a:avLst/>
                        </a:prstGeom>
                        <a:noFill/>
                        <a:ln>
                          <a:noFill/>
                        </a:ln>
                      </pic:spPr>
                    </pic:pic>
                  </a:graphicData>
                </a:graphic>
              </wp:inline>
            </w:drawing>
          </w:r>
        </w:sdtContent>
      </w:sdt>
    </w:p>
    <w:sectPr w:rsidR="00EF123C" w:rsidRPr="009B084E" w:rsidSect="00792544">
      <w:headerReference w:type="even" r:id="rId8"/>
      <w:headerReference w:type="default" r:id="rId9"/>
      <w:footerReference w:type="default" r:id="rId10"/>
      <w:headerReference w:type="first" r:id="rId11"/>
      <w:pgSz w:w="11906" w:h="16838" w:code="9"/>
      <w:pgMar w:top="1843" w:right="566" w:bottom="1701" w:left="567" w:header="0" w:footer="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2C00" w14:textId="77777777" w:rsidR="009636E2" w:rsidRDefault="009636E2">
      <w:r>
        <w:separator/>
      </w:r>
    </w:p>
  </w:endnote>
  <w:endnote w:type="continuationSeparator" w:id="0">
    <w:p w14:paraId="1E73C0B5" w14:textId="77777777" w:rsidR="009636E2" w:rsidRDefault="0096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3461"/>
    </w:tblGrid>
    <w:tr w:rsidR="006A1FE0" w14:paraId="55F73828" w14:textId="77777777" w:rsidTr="004763DA">
      <w:trPr>
        <w:trHeight w:val="905"/>
      </w:trPr>
      <w:tc>
        <w:tcPr>
          <w:tcW w:w="2505" w:type="dxa"/>
          <w:tcBorders>
            <w:top w:val="nil"/>
            <w:left w:val="nil"/>
            <w:bottom w:val="nil"/>
            <w:right w:val="nil"/>
          </w:tcBorders>
        </w:tcPr>
        <w:p w14:paraId="4EB47840" w14:textId="5CEDC5DB" w:rsidR="00EA1932" w:rsidRDefault="00EA1932" w:rsidP="00DB7177">
          <w:pPr>
            <w:pStyle w:val="Pieddepage"/>
          </w:pPr>
          <w:r w:rsidRPr="0066627C">
            <w:rPr>
              <w:noProof/>
              <w:lang w:eastAsia="fr-FR"/>
            </w:rPr>
            <mc:AlternateContent>
              <mc:Choice Requires="wps">
                <w:drawing>
                  <wp:anchor distT="0" distB="0" distL="114300" distR="114300" simplePos="0" relativeHeight="251657216" behindDoc="0" locked="0" layoutInCell="1" allowOverlap="1" wp14:anchorId="0C93E399" wp14:editId="5CEC844B">
                    <wp:simplePos x="0" y="0"/>
                    <wp:positionH relativeFrom="column">
                      <wp:posOffset>-263525</wp:posOffset>
                    </wp:positionH>
                    <wp:positionV relativeFrom="paragraph">
                      <wp:posOffset>491490</wp:posOffset>
                    </wp:positionV>
                    <wp:extent cx="3124200" cy="51435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24200" cy="514350"/>
                            </a:xfrm>
                            <a:prstGeom prst="rect">
                              <a:avLst/>
                            </a:prstGeom>
                            <a:noFill/>
                            <a:ln w="0" algn="in">
                              <a:noFill/>
                              <a:miter lim="800000"/>
                              <a:headEnd/>
                              <a:tailEnd/>
                            </a:ln>
                            <a:effectLst/>
                          </wps:spPr>
                          <wps:txbx>
                            <w:txbxContent>
                              <w:p w14:paraId="33F8A2C3" w14:textId="41851298" w:rsidR="00F84BE5" w:rsidRDefault="00416868" w:rsidP="00F84BE5">
                                <w:pPr>
                                  <w:jc w:val="center"/>
                                  <w:rPr>
                                    <w:sz w:val="20"/>
                                    <w:lang w:bidi="fr-FR"/>
                                  </w:rPr>
                                </w:pPr>
                                <w:r w:rsidRPr="004E1851">
                                  <w:rPr>
                                    <w:sz w:val="20"/>
                                    <w:lang w:bidi="fr-FR"/>
                                  </w:rPr>
                                  <w:t>19 avenue Foch</w:t>
                                </w:r>
                                <w:r w:rsidR="00F84BE5" w:rsidRPr="004E1851">
                                  <w:rPr>
                                    <w:sz w:val="20"/>
                                    <w:lang w:bidi="fr-FR"/>
                                  </w:rPr>
                                  <w:t xml:space="preserve"> 57000 </w:t>
                                </w:r>
                                <w:r w:rsidR="00F84BE5">
                                  <w:rPr>
                                    <w:sz w:val="20"/>
                                    <w:lang w:bidi="fr-FR"/>
                                  </w:rPr>
                                  <w:t>Metz</w:t>
                                </w:r>
                              </w:p>
                              <w:p w14:paraId="6488E5EF" w14:textId="77777777" w:rsidR="00F84BE5" w:rsidRDefault="00F84BE5" w:rsidP="00F84BE5">
                                <w:pPr>
                                  <w:jc w:val="center"/>
                                  <w:rPr>
                                    <w:sz w:val="20"/>
                                    <w:lang w:bidi="fr-FR"/>
                                  </w:rPr>
                                </w:pPr>
                                <w:r>
                                  <w:rPr>
                                    <w:sz w:val="20"/>
                                    <w:lang w:bidi="fr-FR"/>
                                  </w:rPr>
                                  <w:t>R.C.S 893 495 986 Metz A.P.E 7120B</w:t>
                                </w:r>
                              </w:p>
                              <w:p w14:paraId="72E9EC85" w14:textId="77777777" w:rsidR="00F84BE5" w:rsidRDefault="00F84BE5" w:rsidP="00F84BE5">
                                <w:pPr>
                                  <w:jc w:val="center"/>
                                  <w:rPr>
                                    <w:sz w:val="20"/>
                                  </w:rPr>
                                </w:pPr>
                                <w:r>
                                  <w:rPr>
                                    <w:sz w:val="20"/>
                                  </w:rPr>
                                  <w:t>E-mail : contact@certikontrol.fr</w:t>
                                </w:r>
                              </w:p>
                              <w:p w14:paraId="7FBC7C83" w14:textId="1DA3E799" w:rsidR="00EA1932" w:rsidRPr="004763DA" w:rsidRDefault="00EA1932" w:rsidP="004763DA">
                                <w:pPr>
                                  <w:jc w:val="center"/>
                                  <w:rPr>
                                    <w:sz w:val="20"/>
                                  </w:rPr>
                                </w:pPr>
                              </w:p>
                            </w:txbxContent>
                          </wps:txbx>
                          <wps:bodyPr rot="0" vert="horz" wrap="square" lIns="36195" tIns="0" rIns="36195"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3E399" id="_x0000_t202" coordsize="21600,21600" o:spt="202" path="m,l,21600r21600,l21600,xe">
                    <v:stroke joinstyle="miter"/>
                    <v:path gradientshapeok="t" o:connecttype="rect"/>
                  </v:shapetype>
                  <v:shape id="Zone de texte 12" o:spid="_x0000_s1026" type="#_x0000_t202" style="position:absolute;left:0;text-align:left;margin-left:-20.75pt;margin-top:38.7pt;width:246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" filled="f" stroked="f" strokeweight="0" insetpen="t">
                    <o:lock v:ext="edit" shapetype="t"/>
                    <v:textbox inset="2.85pt,0,2.85pt,0">
                      <w:txbxContent>
                        <w:p w14:paraId="33F8A2C3" w14:textId="41851298" w:rsidR="00F84BE5" w:rsidRDefault="00416868" w:rsidP="00F84BE5">
                          <w:pPr>
                            <w:jc w:val="center"/>
                            <w:rPr>
                              <w:sz w:val="20"/>
                              <w:lang w:bidi="fr-FR"/>
                            </w:rPr>
                          </w:pPr>
                          <w:r w:rsidRPr="004E1851">
                            <w:rPr>
                              <w:sz w:val="20"/>
                              <w:lang w:bidi="fr-FR"/>
                            </w:rPr>
                            <w:t>19 avenue Foch</w:t>
                          </w:r>
                          <w:r w:rsidR="00F84BE5" w:rsidRPr="004E1851">
                            <w:rPr>
                              <w:sz w:val="20"/>
                              <w:lang w:bidi="fr-FR"/>
                            </w:rPr>
                            <w:t xml:space="preserve"> 57000 </w:t>
                          </w:r>
                          <w:r w:rsidR="00F84BE5">
                            <w:rPr>
                              <w:sz w:val="20"/>
                              <w:lang w:bidi="fr-FR"/>
                            </w:rPr>
                            <w:t>Metz</w:t>
                          </w:r>
                        </w:p>
                        <w:p w14:paraId="6488E5EF" w14:textId="77777777" w:rsidR="00F84BE5" w:rsidRDefault="00F84BE5" w:rsidP="00F84BE5">
                          <w:pPr>
                            <w:jc w:val="center"/>
                            <w:rPr>
                              <w:sz w:val="20"/>
                              <w:lang w:bidi="fr-FR"/>
                            </w:rPr>
                          </w:pPr>
                          <w:r>
                            <w:rPr>
                              <w:sz w:val="20"/>
                              <w:lang w:bidi="fr-FR"/>
                            </w:rPr>
                            <w:t>R.C.S 893 495 986 Metz A.P.E 7120B</w:t>
                          </w:r>
                        </w:p>
                        <w:p w14:paraId="72E9EC85" w14:textId="77777777" w:rsidR="00F84BE5" w:rsidRDefault="00F84BE5" w:rsidP="00F84BE5">
                          <w:pPr>
                            <w:jc w:val="center"/>
                            <w:rPr>
                              <w:sz w:val="20"/>
                            </w:rPr>
                          </w:pPr>
                          <w:r>
                            <w:rPr>
                              <w:sz w:val="20"/>
                            </w:rPr>
                            <w:t>E-mail : contact@certikontrol.fr</w:t>
                          </w:r>
                        </w:p>
                        <w:p w14:paraId="7FBC7C83" w14:textId="1DA3E799" w:rsidR="00EA1932" w:rsidRPr="004763DA" w:rsidRDefault="00EA1932" w:rsidP="004763DA">
                          <w:pPr>
                            <w:jc w:val="center"/>
                            <w:rPr>
                              <w:sz w:val="20"/>
                            </w:rPr>
                          </w:pPr>
                        </w:p>
                      </w:txbxContent>
                    </v:textbox>
                  </v:shape>
                </w:pict>
              </mc:Fallback>
            </mc:AlternateContent>
          </w:r>
          <w:r w:rsidRPr="0066627C">
            <w:rPr>
              <w:noProof/>
              <w:lang w:eastAsia="fr-FR"/>
            </w:rPr>
            <mc:AlternateContent>
              <mc:Choice Requires="wps">
                <w:drawing>
                  <wp:inline distT="0" distB="0" distL="0" distR="0" wp14:anchorId="7E25800C" wp14:editId="077E8A01">
                    <wp:extent cx="2381250" cy="495300"/>
                    <wp:effectExtent l="0" t="0" r="0" b="0"/>
                    <wp:docPr id="24" name="Zone de texte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81250" cy="495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65DE5B" w14:textId="5D4A1301" w:rsidR="00EA1932" w:rsidRPr="003603A5" w:rsidRDefault="00F84BE5" w:rsidP="004763DA">
                                <w:pPr>
                                  <w:pStyle w:val="Titre1"/>
                                  <w:spacing w:before="0" w:after="0"/>
                                  <w:jc w:val="center"/>
                                  <w:rPr>
                                    <w:b/>
                                    <w:color w:val="454545"/>
                                    <w:sz w:val="36"/>
                                    <w:szCs w:val="36"/>
                                  </w:rPr>
                                </w:pPr>
                                <w:r>
                                  <w:rPr>
                                    <w:b/>
                                    <w:color w:val="454545"/>
                                    <w:sz w:val="36"/>
                                    <w:szCs w:val="36"/>
                                    <w:lang w:bidi="fr-FR"/>
                                  </w:rPr>
                                  <w:t xml:space="preserve">  </w:t>
                                </w:r>
                                <w:r w:rsidR="00EA1932" w:rsidRPr="003603A5">
                                  <w:rPr>
                                    <w:b/>
                                    <w:color w:val="454545"/>
                                    <w:sz w:val="36"/>
                                    <w:szCs w:val="36"/>
                                    <w:lang w:bidi="fr-FR"/>
                                  </w:rPr>
                                  <w:t>Certi.Kôntrol</w:t>
                                </w:r>
                              </w:p>
                            </w:txbxContent>
                          </wps:txbx>
                          <wps:bodyPr rot="0" vert="horz" wrap="square" lIns="36195" tIns="182880" rIns="36195" bIns="36195" anchor="t" anchorCtr="0" upright="1">
                            <a:noAutofit/>
                          </wps:bodyPr>
                        </wps:wsp>
                      </a:graphicData>
                    </a:graphic>
                  </wp:inline>
                </w:drawing>
              </mc:Choice>
              <mc:Fallback>
                <w:pict>
                  <v:shape w14:anchorId="7E25800C" id="Zone de texte 259" o:spid="_x0000_s1027" type="#_x0000_t202" style="width:18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" filled="f" fillcolor="black" stroked="f" strokeweight="0" insetpen="t">
                    <o:lock v:ext="edit" shapetype="t"/>
                    <v:textbox inset="2.85pt,14.4pt,2.85pt,2.85pt">
                      <w:txbxContent>
                        <w:p w14:paraId="6265DE5B" w14:textId="5D4A1301" w:rsidR="00EA1932" w:rsidRPr="003603A5" w:rsidRDefault="00F84BE5" w:rsidP="004763DA">
                          <w:pPr>
                            <w:pStyle w:val="Titre1"/>
                            <w:spacing w:before="0" w:after="0"/>
                            <w:jc w:val="center"/>
                            <w:rPr>
                              <w:b/>
                              <w:color w:val="454545"/>
                              <w:sz w:val="36"/>
                              <w:szCs w:val="36"/>
                            </w:rPr>
                          </w:pPr>
                          <w:r>
                            <w:rPr>
                              <w:b/>
                              <w:color w:val="454545"/>
                              <w:sz w:val="36"/>
                              <w:szCs w:val="36"/>
                              <w:lang w:bidi="fr-FR"/>
                            </w:rPr>
                            <w:t xml:space="preserve">  </w:t>
                          </w:r>
                          <w:r w:rsidR="00EA1932" w:rsidRPr="003603A5">
                            <w:rPr>
                              <w:b/>
                              <w:color w:val="454545"/>
                              <w:sz w:val="36"/>
                              <w:szCs w:val="36"/>
                              <w:lang w:bidi="fr-FR"/>
                            </w:rPr>
                            <w:t>Certi.Kôntrol</w:t>
                          </w:r>
                        </w:p>
                      </w:txbxContent>
                    </v:textbox>
                    <w10:anchorlock/>
                  </v:shape>
                </w:pict>
              </mc:Fallback>
            </mc:AlternateContent>
          </w:r>
        </w:p>
      </w:tc>
      <w:tc>
        <w:tcPr>
          <w:tcW w:w="3103" w:type="dxa"/>
          <w:tcBorders>
            <w:top w:val="nil"/>
            <w:left w:val="nil"/>
            <w:bottom w:val="nil"/>
            <w:right w:val="nil"/>
          </w:tcBorders>
        </w:tcPr>
        <w:p w14:paraId="7C760052" w14:textId="6192523B" w:rsidR="00EA1932" w:rsidRDefault="00EA1932" w:rsidP="00DB7177">
          <w:pPr>
            <w:pStyle w:val="Pieddepage"/>
          </w:pPr>
          <w:r w:rsidRPr="0066627C">
            <w:rPr>
              <w:noProof/>
              <w:lang w:eastAsia="fr-FR"/>
            </w:rPr>
            <mc:AlternateContent>
              <mc:Choice Requires="wps">
                <w:drawing>
                  <wp:inline distT="0" distB="0" distL="0" distR="0" wp14:anchorId="456987A3" wp14:editId="56B5E208">
                    <wp:extent cx="2060575" cy="828675"/>
                    <wp:effectExtent l="0" t="0" r="0" b="9525"/>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60575" cy="828675"/>
                            </a:xfrm>
                            <a:prstGeom prst="rect">
                              <a:avLst/>
                            </a:prstGeom>
                            <a:noFill/>
                            <a:ln w="0" algn="in">
                              <a:noFill/>
                              <a:miter lim="800000"/>
                              <a:headEnd/>
                              <a:tailEnd/>
                            </a:ln>
                            <a:effectLst/>
                          </wps:spPr>
                          <wps:txbx>
                            <w:txbxContent>
                              <w:p w14:paraId="15726B7D" w14:textId="31AE2022" w:rsidR="00EA1932" w:rsidRPr="007E7D39" w:rsidRDefault="00EA1932" w:rsidP="004763DA">
                                <w:pPr>
                                  <w:jc w:val="center"/>
                                  <w:rPr>
                                    <w:sz w:val="20"/>
                                    <w:lang w:bidi="fr-FR"/>
                                  </w:rPr>
                                </w:pPr>
                              </w:p>
                            </w:txbxContent>
                          </wps:txbx>
                          <wps:bodyPr rot="0" vert="horz" wrap="square" lIns="36195" tIns="274320" rIns="36195" bIns="0" anchor="t" anchorCtr="0" upright="1">
                            <a:noAutofit/>
                          </wps:bodyPr>
                        </wps:wsp>
                      </a:graphicData>
                    </a:graphic>
                  </wp:inline>
                </w:drawing>
              </mc:Choice>
              <mc:Fallback>
                <w:pict>
                  <v:shape w14:anchorId="456987A3" id="Zone de texte 11" o:spid="_x0000_s1028" type="#_x0000_t202" style="width:162.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" filled="f" stroked="f" strokeweight="0" insetpen="t">
                    <o:lock v:ext="edit" shapetype="t"/>
                    <v:textbox inset="2.85pt,21.6pt,2.85pt,0">
                      <w:txbxContent>
                        <w:p w14:paraId="15726B7D" w14:textId="31AE2022" w:rsidR="00EA1932" w:rsidRPr="007E7D39" w:rsidRDefault="00EA1932" w:rsidP="004763DA">
                          <w:pPr>
                            <w:jc w:val="center"/>
                            <w:rPr>
                              <w:sz w:val="20"/>
                              <w:lang w:bidi="fr-FR"/>
                            </w:rPr>
                          </w:pPr>
                        </w:p>
                      </w:txbxContent>
                    </v:textbox>
                    <w10:anchorlock/>
                  </v:shape>
                </w:pict>
              </mc:Fallback>
            </mc:AlternateContent>
          </w:r>
        </w:p>
      </w:tc>
    </w:tr>
  </w:tbl>
  <w:p w14:paraId="083245CE" w14:textId="2E17AA52" w:rsidR="00EA1932" w:rsidRDefault="00EA1932">
    <w:pPr>
      <w:pStyle w:val="Pieddepage"/>
    </w:pPr>
    <w:r>
      <w:rPr>
        <w:noProof/>
        <w:lang w:eastAsia="fr-FR"/>
      </w:rPr>
      <mc:AlternateContent>
        <mc:Choice Requires="wpg">
          <w:drawing>
            <wp:anchor distT="0" distB="0" distL="114300" distR="114300" simplePos="0" relativeHeight="251659264" behindDoc="1" locked="0" layoutInCell="1" allowOverlap="1" wp14:anchorId="1970E75A" wp14:editId="54E51E35">
              <wp:simplePos x="0" y="0"/>
              <wp:positionH relativeFrom="column">
                <wp:posOffset>3462019</wp:posOffset>
              </wp:positionH>
              <wp:positionV relativeFrom="paragraph">
                <wp:posOffset>-956310</wp:posOffset>
              </wp:positionV>
              <wp:extent cx="4223385" cy="2160270"/>
              <wp:effectExtent l="0" t="0" r="5715" b="0"/>
              <wp:wrapNone/>
              <wp:docPr id="8" name="Groupe 8" descr="barres graphiques colorées"/>
              <wp:cNvGraphicFramePr/>
              <a:graphic xmlns:a="http://schemas.openxmlformats.org/drawingml/2006/main">
                <a:graphicData uri="http://schemas.microsoft.com/office/word/2010/wordprocessingGroup">
                  <wpg:wgp>
                    <wpg:cNvGrpSpPr/>
                    <wpg:grpSpPr>
                      <a:xfrm>
                        <a:off x="0" y="0"/>
                        <a:ext cx="4223385" cy="2160270"/>
                        <a:chOff x="0" y="0"/>
                        <a:chExt cx="2989375" cy="2303813"/>
                      </a:xfrm>
                    </wpg:grpSpPr>
                    <wps:wsp>
                      <wps:cNvPr id="9"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élogramme 45"/>
                      <wps:cNvSpPr/>
                      <wps:spPr>
                        <a:xfrm>
                          <a:off x="0" y="296883"/>
                          <a:ext cx="1187450"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élogramme 45"/>
                      <wps:cNvSpPr/>
                      <wps:spPr>
                        <a:xfrm>
                          <a:off x="1021278" y="1092530"/>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lélogramme 45"/>
                      <wps:cNvSpPr/>
                      <wps:spPr>
                        <a:xfrm>
                          <a:off x="2244436" y="973777"/>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arallélogramme 45"/>
                      <wps:cNvSpPr/>
                      <wps:spPr>
                        <a:xfrm>
                          <a:off x="2743200"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1DA5C9" id="Groupe 8" o:spid="_x0000_s1026" alt="barres graphiques colorées" style="position:absolute;margin-left:272.6pt;margin-top:-75.3pt;width:332.55pt;height:170.1pt;z-index:-251657216;mso-width-relative:margin;mso-height-relative:margin" coordsize="29893,23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" path="m,1958975l525304,r982393,l1017953,1958975,,1958975xe" fillcolor="#393939" stroked="f" strokeweight="1pt">
                <v:stroke joinstyle="miter"/>
                <v:path arrowok="t" o:connecttype="custom" o:connectlocs="0,1543684;413725,0;1187450,0;801732,1543684;0,1543684" o:connectangles="0,0,0,0,0"/>
              </v:shape>
              <v:shape id="Parallélogramme 45" o:spid="_x0000_s1028" style="position:absolute;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" path="m,1958975l525304,r982393,l1017953,1958975,,1958975xe" fillcolor="#ff7f27" stroked="f" strokeweight="1pt">
                <v:stroke joinstyle="miter"/>
                <v:path arrowok="t" o:connecttype="custom" o:connectlocs="0,1543685;413725,0;1187450,0;801732,1543685;0,1543685" o:connectangles="0,0,0,0,0"/>
              </v:shape>
              <v:shape id="Parallélogramme 45" o:spid="_x0000_s1029" style="position:absolute;left:10212;top:10925;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" path="m,1958975l525304,r982393,l1017953,1958975,,1958975xe" fillcolor="#393939"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" path="m,1958975l525304,r982393,l1017953,1958975,,1958975xe" fillcolor="#454545" stroked="f" strokeweight="1pt">
                <v:stroke joinstyle="miter"/>
                <v:path arrowok="t" o:connecttype="custom" o:connectlocs="0,895350;239828,0;688340,0;464747,895350;0,895350" o:connectangles="0,0,0,0,0"/>
              </v:shape>
              <v:shape id="Parallélogramme 45" o:spid="_x0000_s1031" style="position:absolute;left:22444;top:9737;width:4394;height:571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7432;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" path="m,1958975l525304,r982393,l1017953,1958975,,1958975xe" fillcolor="#4472c4 [3204]" stroked="f" strokeweight="1pt">
                <v:fill opacity="46003f"/>
                <v:stroke joinstyle="miter"/>
                <v:path arrowok="t" o:connecttype="custom" o:connectlocs="0,320633;85771,0;246175,0;166210,320633;0,320633"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37F2" w14:textId="77777777" w:rsidR="009636E2" w:rsidRDefault="009636E2">
      <w:r>
        <w:separator/>
      </w:r>
    </w:p>
  </w:footnote>
  <w:footnote w:type="continuationSeparator" w:id="0">
    <w:p w14:paraId="4C42EF1E" w14:textId="77777777" w:rsidR="009636E2" w:rsidRDefault="0096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656F" w14:textId="77777777" w:rsidR="00EA1932" w:rsidRDefault="00000000">
    <w:pPr>
      <w:pStyle w:val="En-tte"/>
    </w:pPr>
    <w:r>
      <w:rPr>
        <w:noProof/>
        <w:lang w:eastAsia="fr-FR"/>
      </w:rPr>
      <w:pict w14:anchorId="4B974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4" o:spid="_x0000_s1026" type="#_x0000_t75" style="position:absolute;left:0;text-align:left;margin-left:0;margin-top:0;width:506.8pt;height:380.1pt;z-index:-251650048;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92E7" w14:textId="399B8DD5" w:rsidR="00EA1932" w:rsidRDefault="00EA1932" w:rsidP="00DB7177">
    <w:pPr>
      <w:pStyle w:val="En-tte"/>
      <w:ind w:left="8640"/>
      <w:jc w:val="right"/>
    </w:pPr>
    <w:r>
      <w:rPr>
        <w:noProof/>
        <w:lang w:eastAsia="fr-FR"/>
      </w:rPr>
      <w:drawing>
        <wp:anchor distT="0" distB="0" distL="114300" distR="114300" simplePos="0" relativeHeight="251661312" behindDoc="1" locked="0" layoutInCell="1" allowOverlap="1" wp14:anchorId="1702A0AB" wp14:editId="404823A3">
          <wp:simplePos x="0" y="0"/>
          <wp:positionH relativeFrom="column">
            <wp:posOffset>5074285</wp:posOffset>
          </wp:positionH>
          <wp:positionV relativeFrom="paragraph">
            <wp:posOffset>-161925</wp:posOffset>
          </wp:positionV>
          <wp:extent cx="1920875" cy="1295400"/>
          <wp:effectExtent l="0" t="0" r="3175" b="0"/>
          <wp:wrapNone/>
          <wp:docPr id="4" name="Graphisme 19"/>
          <wp:cNvGraphicFramePr/>
          <a:graphic xmlns:a="http://schemas.openxmlformats.org/drawingml/2006/main">
            <a:graphicData uri="http://schemas.openxmlformats.org/drawingml/2006/picture">
              <pic:pic xmlns:pic="http://schemas.openxmlformats.org/drawingml/2006/picture">
                <pic:nvPicPr>
                  <pic:cNvPr id="1" name="Graphism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865" cy="1296742"/>
                  </a:xfrm>
                  <a:prstGeom prst="rect">
                    <a:avLst/>
                  </a:prstGeom>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fr-FR"/>
      </w:rPr>
      <mc:AlternateContent>
        <mc:Choice Requires="wpg">
          <w:drawing>
            <wp:anchor distT="0" distB="0" distL="114300" distR="114300" simplePos="0" relativeHeight="251655168" behindDoc="1" locked="0" layoutInCell="1" allowOverlap="1" wp14:anchorId="1E0850D8" wp14:editId="791F242D">
              <wp:simplePos x="0" y="0"/>
              <wp:positionH relativeFrom="column">
                <wp:posOffset>-871855</wp:posOffset>
              </wp:positionH>
              <wp:positionV relativeFrom="paragraph">
                <wp:posOffset>-685800</wp:posOffset>
              </wp:positionV>
              <wp:extent cx="2752725" cy="1704975"/>
              <wp:effectExtent l="0" t="0" r="9525" b="9525"/>
              <wp:wrapNone/>
              <wp:docPr id="94" name="Groupe 94" descr="barres graphiques colorées"/>
              <wp:cNvGraphicFramePr/>
              <a:graphic xmlns:a="http://schemas.openxmlformats.org/drawingml/2006/main">
                <a:graphicData uri="http://schemas.microsoft.com/office/word/2010/wordprocessingGroup">
                  <wpg:wgp>
                    <wpg:cNvGrpSpPr/>
                    <wpg:grpSpPr>
                      <a:xfrm>
                        <a:off x="0" y="0"/>
                        <a:ext cx="2752725" cy="1704975"/>
                        <a:chOff x="62048" y="0"/>
                        <a:chExt cx="2776639" cy="2312218"/>
                      </a:xfrm>
                    </wpg:grpSpPr>
                    <wps:wsp>
                      <wps:cNvPr id="95" name="Parallélogramme 45"/>
                      <wps:cNvSpPr/>
                      <wps:spPr>
                        <a:xfrm>
                          <a:off x="629392" y="0"/>
                          <a:ext cx="1187450" cy="1543684"/>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Parallélogramme 45"/>
                      <wps:cNvSpPr/>
                      <wps:spPr>
                        <a:xfrm>
                          <a:off x="62048" y="296883"/>
                          <a:ext cx="1187449" cy="1543685"/>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Parallélogramme 45"/>
                      <wps:cNvSpPr/>
                      <wps:spPr>
                        <a:xfrm>
                          <a:off x="941503" y="1100935"/>
                          <a:ext cx="931805" cy="121128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45454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Parallélogramme 45"/>
                      <wps:cNvSpPr/>
                      <wps:spPr>
                        <a:xfrm>
                          <a:off x="2054431" y="391886"/>
                          <a:ext cx="688340" cy="895350"/>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FF7F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Parallélogramme 45"/>
                      <wps:cNvSpPr/>
                      <wps:spPr>
                        <a:xfrm>
                          <a:off x="2244436" y="1041012"/>
                          <a:ext cx="439387" cy="571527"/>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chemeClr val="accent3">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Parallélogramme 45"/>
                      <wps:cNvSpPr/>
                      <wps:spPr>
                        <a:xfrm>
                          <a:off x="2592512" y="973777"/>
                          <a:ext cx="246175" cy="320633"/>
                        </a:xfrm>
                        <a:custGeom>
                          <a:avLst/>
                          <a:gdLst>
                            <a:gd name="connsiteX0" fmla="*/ 0 w 2196465"/>
                            <a:gd name="connsiteY0" fmla="*/ 1958975 h 1958975"/>
                            <a:gd name="connsiteX1" fmla="*/ 489744 w 2196465"/>
                            <a:gd name="connsiteY1" fmla="*/ 0 h 1958975"/>
                            <a:gd name="connsiteX2" fmla="*/ 2196465 w 2196465"/>
                            <a:gd name="connsiteY2" fmla="*/ 0 h 1958975"/>
                            <a:gd name="connsiteX3" fmla="*/ 1706721 w 2196465"/>
                            <a:gd name="connsiteY3" fmla="*/ 1958975 h 1958975"/>
                            <a:gd name="connsiteX4" fmla="*/ 0 w 2196465"/>
                            <a:gd name="connsiteY4" fmla="*/ 1958975 h 1958975"/>
                            <a:gd name="connsiteX0" fmla="*/ 199024 w 1706721"/>
                            <a:gd name="connsiteY0" fmla="*/ 1958975 h 1958975"/>
                            <a:gd name="connsiteX1" fmla="*/ 0 w 1706721"/>
                            <a:gd name="connsiteY1" fmla="*/ 0 h 1958975"/>
                            <a:gd name="connsiteX2" fmla="*/ 1706721 w 1706721"/>
                            <a:gd name="connsiteY2" fmla="*/ 0 h 1958975"/>
                            <a:gd name="connsiteX3" fmla="*/ 1216977 w 1706721"/>
                            <a:gd name="connsiteY3" fmla="*/ 1958975 h 1958975"/>
                            <a:gd name="connsiteX4" fmla="*/ 199024 w 1706721"/>
                            <a:gd name="connsiteY4" fmla="*/ 1958975 h 1958975"/>
                            <a:gd name="connsiteX0" fmla="*/ 0 w 1507697"/>
                            <a:gd name="connsiteY0" fmla="*/ 1958975 h 1958975"/>
                            <a:gd name="connsiteX1" fmla="*/ 525304 w 1507697"/>
                            <a:gd name="connsiteY1" fmla="*/ 0 h 1958975"/>
                            <a:gd name="connsiteX2" fmla="*/ 1507697 w 1507697"/>
                            <a:gd name="connsiteY2" fmla="*/ 0 h 1958975"/>
                            <a:gd name="connsiteX3" fmla="*/ 1017953 w 1507697"/>
                            <a:gd name="connsiteY3" fmla="*/ 1958975 h 1958975"/>
                            <a:gd name="connsiteX4" fmla="*/ 0 w 1507697"/>
                            <a:gd name="connsiteY4" fmla="*/ 1958975 h 19589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7697" h="1958975">
                              <a:moveTo>
                                <a:pt x="0" y="1958975"/>
                              </a:moveTo>
                              <a:lnTo>
                                <a:pt x="525304" y="0"/>
                              </a:lnTo>
                              <a:lnTo>
                                <a:pt x="1507697" y="0"/>
                              </a:lnTo>
                              <a:lnTo>
                                <a:pt x="1017953" y="1958975"/>
                              </a:lnTo>
                              <a:lnTo>
                                <a:pt x="0" y="1958975"/>
                              </a:lnTo>
                              <a:close/>
                            </a:path>
                          </a:pathLst>
                        </a:custGeom>
                        <a:solidFill>
                          <a:srgbClr val="393939">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937EF2" id="Groupe 94" o:spid="_x0000_s1026" alt="barres graphiques colorées" style="position:absolute;margin-left:-68.65pt;margin-top:-54pt;width:216.75pt;height:134.25pt;z-index:-251661312;mso-width-relative:margin;mso-height-relative:margin" coordorigin="620" coordsize="27766,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">
              <v:shape id="Parallélogramme 45" o:spid="_x0000_s1027" style="position:absolute;left:6293;width:11875;height:15436;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" path="m,1958975l525304,r982393,l1017953,1958975,,1958975xe" fillcolor="#454545" stroked="f" strokeweight="1pt">
                <v:stroke joinstyle="miter"/>
                <v:path arrowok="t" o:connecttype="custom" o:connectlocs="0,1543684;413725,0;1187450,0;801732,1543684;0,1543684" o:connectangles="0,0,0,0,0"/>
              </v:shape>
              <v:shape id="Parallélogramme 45" o:spid="_x0000_s1028" style="position:absolute;left:620;top:2968;width:11874;height:1543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" path="m,1958975l525304,r982393,l1017953,1958975,,1958975xe" fillcolor="#ff7f27" stroked="f" strokeweight="1pt">
                <v:stroke joinstyle="miter"/>
                <v:path arrowok="t" o:connecttype="custom" o:connectlocs="0,1543685;413725,0;1187449,0;801731,1543685;0,1543685" o:connectangles="0,0,0,0,0"/>
              </v:shape>
              <v:shape id="Parallélogramme 45" o:spid="_x0000_s1029" style="position:absolute;left:9415;top:11009;width:9318;height:12113;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" path="m,1958975l525304,r982393,l1017953,1958975,,1958975xe" fillcolor="#454545" stroked="f" strokeweight="1pt">
                <v:fill opacity="26214f"/>
                <v:stroke joinstyle="miter"/>
                <v:path arrowok="t" o:connecttype="custom" o:connectlocs="0,1211283;324655,0;931805,0;629128,1211283;0,1211283" o:connectangles="0,0,0,0,0"/>
              </v:shape>
              <v:shape id="Parallélogramme 45" o:spid="_x0000_s1030" style="position:absolute;left:20544;top:3918;width:6883;height:8954;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" path="m,1958975l525304,r982393,l1017953,1958975,,1958975xe" fillcolor="#ff7f27" stroked="f" strokeweight="1pt">
                <v:stroke joinstyle="miter"/>
                <v:path arrowok="t" o:connecttype="custom" o:connectlocs="0,895350;239828,0;688340,0;464747,895350;0,895350" o:connectangles="0,0,0,0,0"/>
              </v:shape>
              <v:shape id="Parallélogramme 45" o:spid="_x0000_s1031" style="position:absolute;left:22444;top:10410;width:4394;height:5715;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" path="m,1958975l525304,r982393,l1017953,1958975,,1958975xe" fillcolor="#a5a5a5 [3206]" stroked="f" strokeweight="1pt">
                <v:fill opacity="46003f"/>
                <v:stroke joinstyle="miter"/>
                <v:path arrowok="t" o:connecttype="custom" o:connectlocs="0,571527;153089,0;439387,0;296661,571527;0,571527" o:connectangles="0,0,0,0,0"/>
              </v:shape>
              <v:shape id="Parallélogramme 45" o:spid="_x0000_s1032" style="position:absolute;left:25925;top:9737;width:2461;height:3207;visibility:visible;mso-wrap-style:square;v-text-anchor:middle" coordsize="1507697,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" path="m,1958975l525304,r982393,l1017953,1958975,,1958975xe" fillcolor="#393939" stroked="f" strokeweight="1pt">
                <v:fill opacity="45746f"/>
                <v:stroke joinstyle="miter"/>
                <v:path arrowok="t" o:connecttype="custom" o:connectlocs="0,320633;85771,0;246175,0;166210,320633;0,320633" o:connectangles="0,0,0,0,0"/>
              </v:shape>
            </v:group>
          </w:pict>
        </mc:Fallback>
      </mc:AlternateContent>
    </w:r>
    <w:r w:rsidR="00000000">
      <w:rPr>
        <w:noProof/>
        <w:lang w:eastAsia="fr-FR"/>
      </w:rPr>
      <w:pict w14:anchorId="057CC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5" o:spid="_x0000_s1027" type="#_x0000_t75" style="position:absolute;left:0;text-align:left;margin-left:0;margin-top:0;width:506.8pt;height:380.1pt;z-index:-251649024;mso-position-horizontal:center;mso-position-horizontal-relative:margin;mso-position-vertical:center;mso-position-vertical-relative:margin" o:allowincell="f">
          <v:imagedata r:id="rId2" o:title="Logo Certikontrol" gain="19661f" blacklevel="22938f"/>
          <w10:wrap anchorx="margin" anchory="margin"/>
        </v:shape>
      </w:pict>
    </w:r>
  </w:p>
  <w:p w14:paraId="4D255D57" w14:textId="4F1BC0B7" w:rsidR="00EA1932" w:rsidRDefault="00EA1932" w:rsidP="00DB7177">
    <w:pPr>
      <w:pStyle w:val="En-tte"/>
      <w:ind w:left="8640"/>
      <w:jc w:val="right"/>
    </w:pPr>
  </w:p>
  <w:p w14:paraId="2D7AC001" w14:textId="4F53776D" w:rsidR="00EA1932" w:rsidRDefault="00EA1932" w:rsidP="00DB7177">
    <w:pPr>
      <w:pStyle w:val="En-tte"/>
      <w:ind w:left="8640"/>
      <w:jc w:val="right"/>
    </w:pPr>
  </w:p>
  <w:p w14:paraId="5019760D" w14:textId="7BD2A84F" w:rsidR="008B3284" w:rsidRDefault="008B3284" w:rsidP="00DB7177">
    <w:pPr>
      <w:pStyle w:val="En-tte"/>
      <w:ind w:left="8640"/>
      <w:jc w:val="right"/>
    </w:pPr>
  </w:p>
  <w:p w14:paraId="3689C520" w14:textId="5B8E8BB7" w:rsidR="008B3284" w:rsidRDefault="008B3284" w:rsidP="008B3284">
    <w:pPr>
      <w:pStyle w:val="En-tte"/>
    </w:pPr>
  </w:p>
  <w:p w14:paraId="0692D6B5" w14:textId="77777777" w:rsidR="008B3284" w:rsidRDefault="008B3284" w:rsidP="008B3284">
    <w:pPr>
      <w:pStyle w:val="En-tte"/>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5954"/>
      <w:gridCol w:w="2835"/>
    </w:tblGrid>
    <w:tr w:rsidR="008B3284" w14:paraId="2E86B9F8" w14:textId="77777777" w:rsidTr="000127E7">
      <w:trPr>
        <w:trHeight w:val="416"/>
      </w:trPr>
      <w:tc>
        <w:tcPr>
          <w:tcW w:w="1843" w:type="dxa"/>
          <w:vMerge w:val="restart"/>
          <w:vAlign w:val="center"/>
        </w:tcPr>
        <w:p w14:paraId="70448DA1" w14:textId="21D64B30" w:rsidR="008B3284" w:rsidRPr="00FC6BF0" w:rsidRDefault="008B3284" w:rsidP="008B3284">
          <w:pPr>
            <w:jc w:val="center"/>
            <w:rPr>
              <w:b/>
              <w:bCs/>
              <w:sz w:val="28"/>
              <w:szCs w:val="28"/>
            </w:rPr>
          </w:pPr>
          <w:r w:rsidRPr="00FC6BF0">
            <w:rPr>
              <w:b/>
              <w:bCs/>
              <w:sz w:val="28"/>
              <w:szCs w:val="28"/>
            </w:rPr>
            <w:t xml:space="preserve">Processus </w:t>
          </w:r>
          <w:r w:rsidR="006A1FE0">
            <w:rPr>
              <w:b/>
              <w:bCs/>
              <w:sz w:val="28"/>
              <w:szCs w:val="28"/>
            </w:rPr>
            <w:t>de Certification</w:t>
          </w:r>
        </w:p>
      </w:tc>
      <w:tc>
        <w:tcPr>
          <w:tcW w:w="5954" w:type="dxa"/>
        </w:tcPr>
        <w:p w14:paraId="10FA4936" w14:textId="77777777" w:rsidR="008B3284" w:rsidRPr="00FC6BF0" w:rsidRDefault="008B3284" w:rsidP="008B3284">
          <w:pPr>
            <w:pStyle w:val="Titre1"/>
            <w:spacing w:before="0" w:after="0"/>
            <w:jc w:val="center"/>
            <w:rPr>
              <w:b/>
              <w:color w:val="454545"/>
              <w:sz w:val="36"/>
              <w:szCs w:val="36"/>
            </w:rPr>
          </w:pPr>
          <w:r w:rsidRPr="003603A5">
            <w:rPr>
              <w:b/>
              <w:color w:val="454545"/>
              <w:sz w:val="36"/>
              <w:szCs w:val="36"/>
              <w:lang w:bidi="fr-FR"/>
            </w:rPr>
            <w:t>Certi.Kôntrol</w:t>
          </w:r>
        </w:p>
      </w:tc>
      <w:tc>
        <w:tcPr>
          <w:tcW w:w="2835" w:type="dxa"/>
          <w:vMerge w:val="restart"/>
          <w:vAlign w:val="center"/>
        </w:tcPr>
        <w:p w14:paraId="6CD7497F" w14:textId="09332CEC" w:rsidR="008B3284" w:rsidRPr="00191776" w:rsidRDefault="008B3284" w:rsidP="008B3284">
          <w:pPr>
            <w:jc w:val="center"/>
            <w:rPr>
              <w:b/>
              <w:bCs/>
              <w:szCs w:val="24"/>
            </w:rPr>
          </w:pPr>
          <w:r w:rsidRPr="00191776">
            <w:rPr>
              <w:b/>
              <w:bCs/>
              <w:szCs w:val="24"/>
            </w:rPr>
            <w:t>Codification : DOC</w:t>
          </w:r>
          <w:r w:rsidR="006A1FE0">
            <w:rPr>
              <w:b/>
              <w:bCs/>
              <w:szCs w:val="24"/>
            </w:rPr>
            <w:t>-</w:t>
          </w:r>
          <w:r w:rsidRPr="00191776">
            <w:rPr>
              <w:b/>
              <w:bCs/>
              <w:szCs w:val="24"/>
            </w:rPr>
            <w:t>00</w:t>
          </w:r>
          <w:r w:rsidR="00827BEE">
            <w:rPr>
              <w:b/>
              <w:bCs/>
              <w:szCs w:val="24"/>
            </w:rPr>
            <w:t>7</w:t>
          </w:r>
        </w:p>
        <w:p w14:paraId="1A2B85C6" w14:textId="1270F44A" w:rsidR="008B3284" w:rsidRPr="00191776" w:rsidRDefault="008B3284" w:rsidP="008B3284">
          <w:pPr>
            <w:jc w:val="center"/>
            <w:rPr>
              <w:b/>
              <w:bCs/>
              <w:szCs w:val="24"/>
            </w:rPr>
          </w:pPr>
          <w:r w:rsidRPr="00191776">
            <w:rPr>
              <w:b/>
              <w:bCs/>
              <w:szCs w:val="24"/>
            </w:rPr>
            <w:t xml:space="preserve">Version : </w:t>
          </w:r>
          <w:r w:rsidR="00974F1C">
            <w:rPr>
              <w:b/>
              <w:bCs/>
              <w:szCs w:val="24"/>
            </w:rPr>
            <w:t>0</w:t>
          </w:r>
          <w:r w:rsidR="00A2146B">
            <w:rPr>
              <w:b/>
              <w:bCs/>
              <w:szCs w:val="24"/>
            </w:rPr>
            <w:t>5</w:t>
          </w:r>
        </w:p>
        <w:p w14:paraId="12B7C17E" w14:textId="5E1BAB44" w:rsidR="008B3284" w:rsidRDefault="008B3284" w:rsidP="008B3284">
          <w:pPr>
            <w:jc w:val="center"/>
          </w:pPr>
          <w:r w:rsidRPr="00191776">
            <w:rPr>
              <w:b/>
              <w:bCs/>
              <w:szCs w:val="24"/>
            </w:rPr>
            <w:t xml:space="preserve">Date : </w:t>
          </w:r>
          <w:r w:rsidR="00A2146B">
            <w:rPr>
              <w:b/>
              <w:bCs/>
              <w:szCs w:val="24"/>
            </w:rPr>
            <w:t>01</w:t>
          </w:r>
          <w:r w:rsidR="00DA5BDA">
            <w:rPr>
              <w:b/>
              <w:bCs/>
              <w:szCs w:val="24"/>
            </w:rPr>
            <w:t>/0</w:t>
          </w:r>
          <w:r w:rsidR="00A2146B">
            <w:rPr>
              <w:b/>
              <w:bCs/>
              <w:szCs w:val="24"/>
            </w:rPr>
            <w:t>1</w:t>
          </w:r>
          <w:r w:rsidR="00DA5BDA">
            <w:rPr>
              <w:b/>
              <w:bCs/>
              <w:szCs w:val="24"/>
            </w:rPr>
            <w:t>/202</w:t>
          </w:r>
          <w:r w:rsidR="00A2146B">
            <w:rPr>
              <w:b/>
              <w:bCs/>
              <w:szCs w:val="24"/>
            </w:rPr>
            <w:t>6</w:t>
          </w:r>
        </w:p>
      </w:tc>
    </w:tr>
    <w:tr w:rsidR="008B3284" w14:paraId="60BA4791" w14:textId="77777777" w:rsidTr="008B3284">
      <w:trPr>
        <w:trHeight w:val="564"/>
      </w:trPr>
      <w:tc>
        <w:tcPr>
          <w:tcW w:w="1843" w:type="dxa"/>
          <w:vMerge/>
        </w:tcPr>
        <w:p w14:paraId="0199259B" w14:textId="77777777" w:rsidR="008B3284" w:rsidRDefault="008B3284" w:rsidP="008B3284"/>
      </w:tc>
      <w:tc>
        <w:tcPr>
          <w:tcW w:w="5954" w:type="dxa"/>
          <w:vAlign w:val="center"/>
        </w:tcPr>
        <w:p w14:paraId="6B445BDC" w14:textId="770939D6" w:rsidR="008B3284" w:rsidRDefault="00827BEE" w:rsidP="008B3284">
          <w:pPr>
            <w:jc w:val="center"/>
          </w:pPr>
          <w:r>
            <w:rPr>
              <w:b/>
              <w:bCs/>
              <w:sz w:val="28"/>
              <w:szCs w:val="28"/>
            </w:rPr>
            <w:t>CONDITIONS GENERALES DE VENTES</w:t>
          </w:r>
        </w:p>
      </w:tc>
      <w:tc>
        <w:tcPr>
          <w:tcW w:w="2835" w:type="dxa"/>
          <w:vMerge/>
        </w:tcPr>
        <w:p w14:paraId="3884FBBD" w14:textId="77777777" w:rsidR="008B3284" w:rsidRDefault="008B3284" w:rsidP="008B3284"/>
      </w:tc>
    </w:tr>
  </w:tbl>
  <w:p w14:paraId="4A2F3162" w14:textId="77777777" w:rsidR="008B3284" w:rsidRDefault="008B3284" w:rsidP="008B32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F731" w14:textId="77777777" w:rsidR="00EA1932" w:rsidRDefault="00000000">
    <w:pPr>
      <w:pStyle w:val="En-tte"/>
    </w:pPr>
    <w:r>
      <w:rPr>
        <w:noProof/>
        <w:lang w:eastAsia="fr-FR"/>
      </w:rPr>
      <w:pict w14:anchorId="04D8A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143453" o:spid="_x0000_s1025" type="#_x0000_t75" style="position:absolute;left:0;text-align:left;margin-left:0;margin-top:0;width:506.8pt;height:380.1pt;z-index:-251651072;mso-position-horizontal:center;mso-position-horizontal-relative:margin;mso-position-vertical:center;mso-position-vertical-relative:margin" o:allowincell="f">
          <v:imagedata r:id="rId1" o:title="Logo Certikontr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FFFFFF7F"/>
    <w:multiLevelType w:val="singleLevel"/>
    <w:tmpl w:val="C28ACC24"/>
    <w:lvl w:ilvl="0">
      <w:start w:val="1"/>
      <w:numFmt w:val="lowerLetter"/>
      <w:pStyle w:val="Listenumros2"/>
      <w:lvlText w:val="%1)"/>
      <w:lvlJc w:val="left"/>
      <w:pPr>
        <w:ind w:left="643" w:hanging="360"/>
      </w:pPr>
      <w:rPr>
        <w:rFonts w:cs="Times New Roman"/>
      </w:rPr>
    </w:lvl>
  </w:abstractNum>
  <w:abstractNum w:abstractNumId="1" w15:restartNumberingAfterBreak="0">
    <w:nsid w:val="FFFFFF83"/>
    <w:multiLevelType w:val="singleLevel"/>
    <w:tmpl w:val="C5F4B2A4"/>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AF80694"/>
    <w:lvl w:ilvl="0">
      <w:start w:val="1"/>
      <w:numFmt w:val="decimal"/>
      <w:pStyle w:val="Listenumros"/>
      <w:lvlText w:val="%1."/>
      <w:lvlJc w:val="left"/>
      <w:pPr>
        <w:tabs>
          <w:tab w:val="num" w:pos="360"/>
        </w:tabs>
        <w:ind w:left="360" w:hanging="360"/>
      </w:pPr>
      <w:rPr>
        <w:rFonts w:cs="Times New Roman"/>
      </w:rPr>
    </w:lvl>
  </w:abstractNum>
  <w:abstractNum w:abstractNumId="3" w15:restartNumberingAfterBreak="0">
    <w:nsid w:val="FFFFFF89"/>
    <w:multiLevelType w:val="singleLevel"/>
    <w:tmpl w:val="9B3250B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6017ED1"/>
    <w:multiLevelType w:val="hybridMultilevel"/>
    <w:tmpl w:val="BEEE413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092A3647"/>
    <w:multiLevelType w:val="hybridMultilevel"/>
    <w:tmpl w:val="FB78F37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0FBE27B2"/>
    <w:multiLevelType w:val="hybridMultilevel"/>
    <w:tmpl w:val="303CC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D76C3F"/>
    <w:multiLevelType w:val="hybridMultilevel"/>
    <w:tmpl w:val="FF9486F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15481BED"/>
    <w:multiLevelType w:val="hybridMultilevel"/>
    <w:tmpl w:val="56427BD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16D361D5"/>
    <w:multiLevelType w:val="hybridMultilevel"/>
    <w:tmpl w:val="DA0202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C593B5F"/>
    <w:multiLevelType w:val="hybridMultilevel"/>
    <w:tmpl w:val="CDEC68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E1371F0"/>
    <w:multiLevelType w:val="hybridMultilevel"/>
    <w:tmpl w:val="941C752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232F0660"/>
    <w:multiLevelType w:val="multilevel"/>
    <w:tmpl w:val="7AFCACCE"/>
    <w:lvl w:ilvl="0">
      <w:numFmt w:val="decimal"/>
      <w:suff w:val="nothing"/>
      <w:lvlText w:val="- Article %1 -"/>
      <w:lvlJc w:val="left"/>
      <w:rPr>
        <w:rFonts w:cs="Times New Roman"/>
        <w:u w:val="none"/>
      </w:rPr>
    </w:lvl>
    <w:lvl w:ilvl="1">
      <w:start w:val="1"/>
      <w:numFmt w:val="decimal"/>
      <w:lvlText w:val="-%2- "/>
      <w:lvlJc w:val="left"/>
      <w:pPr>
        <w:tabs>
          <w:tab w:val="num" w:pos="1080"/>
        </w:tabs>
      </w:pPr>
      <w:rPr>
        <w:rFonts w:ascii="Arial" w:hAnsi="Arial" w:cs="Times New Roman" w:hint="default"/>
      </w:rPr>
    </w:lvl>
    <w:lvl w:ilvl="2">
      <w:start w:val="1"/>
      <w:numFmt w:val="decimal"/>
      <w:lvlText w:val="- %2.%3 -"/>
      <w:lvlJc w:val="left"/>
      <w:pPr>
        <w:tabs>
          <w:tab w:val="num" w:pos="1800"/>
        </w:tabs>
        <w:ind w:left="567" w:hanging="567"/>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2D6C4C89"/>
    <w:multiLevelType w:val="multilevel"/>
    <w:tmpl w:val="B7863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627FD8"/>
    <w:multiLevelType w:val="hybridMultilevel"/>
    <w:tmpl w:val="BE369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A80977"/>
    <w:multiLevelType w:val="hybridMultilevel"/>
    <w:tmpl w:val="598A92AE"/>
    <w:lvl w:ilvl="0" w:tplc="AD3446F2">
      <w:start w:val="1"/>
      <w:numFmt w:val="bullet"/>
      <w:lvlText w:val=""/>
      <w:lvlJc w:val="left"/>
      <w:pPr>
        <w:ind w:left="720" w:hanging="360"/>
      </w:pPr>
      <w:rPr>
        <w:rFonts w:ascii="Symbol" w:hAnsi="Symbo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0C6D4C"/>
    <w:multiLevelType w:val="hybridMultilevel"/>
    <w:tmpl w:val="2E0625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FC818BC"/>
    <w:multiLevelType w:val="hybridMultilevel"/>
    <w:tmpl w:val="45CAC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FEC1252"/>
    <w:multiLevelType w:val="hybridMultilevel"/>
    <w:tmpl w:val="FE8C0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0C482D"/>
    <w:multiLevelType w:val="hybridMultilevel"/>
    <w:tmpl w:val="52A02D80"/>
    <w:lvl w:ilvl="0" w:tplc="8C38A74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0511887"/>
    <w:multiLevelType w:val="hybridMultilevel"/>
    <w:tmpl w:val="5B5AFD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7E976ED"/>
    <w:multiLevelType w:val="hybridMultilevel"/>
    <w:tmpl w:val="6DEC75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D0171E9"/>
    <w:multiLevelType w:val="multilevel"/>
    <w:tmpl w:val="8EDC2638"/>
    <w:lvl w:ilvl="0">
      <w:start w:val="1"/>
      <w:numFmt w:val="decimal"/>
      <w:pStyle w:val="Style2"/>
      <w:lvlText w:val="%1."/>
      <w:lvlJc w:val="left"/>
      <w:pPr>
        <w:ind w:left="432" w:hanging="432"/>
      </w:pPr>
      <w:rPr>
        <w:rFonts w:ascii="Calibri Light" w:hAnsi="Calibri Light" w:cs="Times New Roman" w:hint="default"/>
        <w:b/>
        <w:i w:val="0"/>
        <w:sz w:val="24"/>
      </w:rPr>
    </w:lvl>
    <w:lvl w:ilvl="1">
      <w:start w:val="1"/>
      <w:numFmt w:val="decimal"/>
      <w:pStyle w:val="Style3"/>
      <w:lvlText w:val="%1.%2"/>
      <w:lvlJc w:val="left"/>
      <w:pPr>
        <w:ind w:left="718" w:hanging="576"/>
      </w:pPr>
      <w:rPr>
        <w:rFonts w:ascii="Calibri Light" w:hAnsi="Calibri Light" w:cs="Times New Roman" w:hint="default"/>
        <w:i w:val="0"/>
        <w:sz w:val="24"/>
        <w:szCs w:val="24"/>
      </w:rPr>
    </w:lvl>
    <w:lvl w:ilvl="2">
      <w:start w:val="1"/>
      <w:numFmt w:val="decimal"/>
      <w:pStyle w:val="Style4"/>
      <w:lvlText w:val="%1.%2.%3"/>
      <w:lvlJc w:val="left"/>
      <w:pPr>
        <w:ind w:left="720" w:hanging="720"/>
      </w:pPr>
      <w:rPr>
        <w:rFonts w:ascii="Calibri Light" w:hAnsi="Calibri Light" w:cs="Times New Roman" w:hint="default"/>
        <w:i w:val="0"/>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53274A68"/>
    <w:multiLevelType w:val="hybridMultilevel"/>
    <w:tmpl w:val="8F8C9B88"/>
    <w:lvl w:ilvl="0" w:tplc="D85CDB4A">
      <w:start w:val="1"/>
      <w:numFmt w:val="decimal"/>
      <w:lvlText w:val="%1-"/>
      <w:lvlJc w:val="left"/>
      <w:pPr>
        <w:ind w:left="1800" w:hanging="360"/>
      </w:pPr>
    </w:lvl>
    <w:lvl w:ilvl="1" w:tplc="6A2EE602">
      <w:start w:val="1"/>
      <w:numFmt w:val="lowerLetter"/>
      <w:lvlText w:val="%2."/>
      <w:lvlJc w:val="left"/>
      <w:pPr>
        <w:ind w:left="2520" w:hanging="360"/>
      </w:pPr>
    </w:lvl>
    <w:lvl w:ilvl="2" w:tplc="673037CE">
      <w:start w:val="1"/>
      <w:numFmt w:val="lowerRoman"/>
      <w:lvlText w:val="%3."/>
      <w:lvlJc w:val="right"/>
      <w:pPr>
        <w:ind w:left="3240" w:hanging="180"/>
      </w:pPr>
    </w:lvl>
    <w:lvl w:ilvl="3" w:tplc="2794C6D8">
      <w:start w:val="1"/>
      <w:numFmt w:val="decimal"/>
      <w:lvlText w:val="%4."/>
      <w:lvlJc w:val="left"/>
      <w:pPr>
        <w:ind w:left="3960" w:hanging="360"/>
      </w:pPr>
    </w:lvl>
    <w:lvl w:ilvl="4" w:tplc="D83C2CBA">
      <w:start w:val="1"/>
      <w:numFmt w:val="lowerLetter"/>
      <w:lvlText w:val="%5."/>
      <w:lvlJc w:val="left"/>
      <w:pPr>
        <w:ind w:left="4680" w:hanging="360"/>
      </w:pPr>
    </w:lvl>
    <w:lvl w:ilvl="5" w:tplc="3BF45C0A">
      <w:start w:val="1"/>
      <w:numFmt w:val="lowerRoman"/>
      <w:lvlText w:val="%6."/>
      <w:lvlJc w:val="right"/>
      <w:pPr>
        <w:ind w:left="5400" w:hanging="180"/>
      </w:pPr>
    </w:lvl>
    <w:lvl w:ilvl="6" w:tplc="54B8ADBE">
      <w:start w:val="1"/>
      <w:numFmt w:val="decimal"/>
      <w:lvlText w:val="%7."/>
      <w:lvlJc w:val="left"/>
      <w:pPr>
        <w:ind w:left="6120" w:hanging="360"/>
      </w:pPr>
    </w:lvl>
    <w:lvl w:ilvl="7" w:tplc="EEE8EAA4">
      <w:start w:val="1"/>
      <w:numFmt w:val="lowerLetter"/>
      <w:lvlText w:val="%8."/>
      <w:lvlJc w:val="left"/>
      <w:pPr>
        <w:ind w:left="6840" w:hanging="360"/>
      </w:pPr>
    </w:lvl>
    <w:lvl w:ilvl="8" w:tplc="254C3A68">
      <w:start w:val="1"/>
      <w:numFmt w:val="lowerRoman"/>
      <w:lvlText w:val="%9."/>
      <w:lvlJc w:val="right"/>
      <w:pPr>
        <w:ind w:left="7560" w:hanging="180"/>
      </w:pPr>
    </w:lvl>
  </w:abstractNum>
  <w:abstractNum w:abstractNumId="24" w15:restartNumberingAfterBreak="0">
    <w:nsid w:val="55B01659"/>
    <w:multiLevelType w:val="hybridMultilevel"/>
    <w:tmpl w:val="61D82F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60A7C26"/>
    <w:multiLevelType w:val="hybridMultilevel"/>
    <w:tmpl w:val="3086E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BD7B9A"/>
    <w:multiLevelType w:val="hybridMultilevel"/>
    <w:tmpl w:val="55BEDF4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605077"/>
    <w:multiLevelType w:val="hybridMultilevel"/>
    <w:tmpl w:val="5074E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EA696C"/>
    <w:multiLevelType w:val="hybridMultilevel"/>
    <w:tmpl w:val="47249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624754"/>
    <w:multiLevelType w:val="hybridMultilevel"/>
    <w:tmpl w:val="509840CA"/>
    <w:lvl w:ilvl="0" w:tplc="EEAAA0EE">
      <w:start w:val="1"/>
      <w:numFmt w:val="upperRoman"/>
      <w:lvlText w:val="%1."/>
      <w:lvlJc w:val="left"/>
      <w:pPr>
        <w:ind w:left="2847" w:hanging="720"/>
      </w:pPr>
      <w:rPr>
        <w:rFonts w:hint="default"/>
        <w:b/>
        <w:color w:val="538135" w:themeColor="accent6" w:themeShade="BF"/>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30" w15:restartNumberingAfterBreak="0">
    <w:nsid w:val="704F532C"/>
    <w:multiLevelType w:val="hybridMultilevel"/>
    <w:tmpl w:val="841458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5267DB3"/>
    <w:multiLevelType w:val="hybridMultilevel"/>
    <w:tmpl w:val="FA66D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2C73E4"/>
    <w:multiLevelType w:val="hybridMultilevel"/>
    <w:tmpl w:val="A54AB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9A7A0E"/>
    <w:multiLevelType w:val="hybridMultilevel"/>
    <w:tmpl w:val="88546E3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194EC8"/>
    <w:multiLevelType w:val="multilevel"/>
    <w:tmpl w:val="2FF4F3A8"/>
    <w:lvl w:ilvl="0">
      <w:start w:val="1"/>
      <w:numFmt w:val="decimal"/>
      <w:lvlText w:val="%1."/>
      <w:lvlJc w:val="left"/>
      <w:pPr>
        <w:ind w:left="720" w:hanging="360"/>
      </w:p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FC90CA6"/>
    <w:multiLevelType w:val="hybridMultilevel"/>
    <w:tmpl w:val="D98A1872"/>
    <w:lvl w:ilvl="0" w:tplc="8C38A74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83438933">
    <w:abstractNumId w:val="4"/>
  </w:num>
  <w:num w:numId="2" w16cid:durableId="1129008299">
    <w:abstractNumId w:val="3"/>
  </w:num>
  <w:num w:numId="3" w16cid:durableId="967127625">
    <w:abstractNumId w:val="2"/>
    <w:lvlOverride w:ilvl="0">
      <w:startOverride w:val="1"/>
    </w:lvlOverride>
  </w:num>
  <w:num w:numId="4" w16cid:durableId="1532840270">
    <w:abstractNumId w:val="1"/>
  </w:num>
  <w:num w:numId="5" w16cid:durableId="92937310">
    <w:abstractNumId w:val="0"/>
    <w:lvlOverride w:ilvl="0">
      <w:startOverride w:val="1"/>
    </w:lvlOverride>
  </w:num>
  <w:num w:numId="6" w16cid:durableId="268704688">
    <w:abstractNumId w:val="19"/>
  </w:num>
  <w:num w:numId="7" w16cid:durableId="1095902583">
    <w:abstractNumId w:val="35"/>
  </w:num>
  <w:num w:numId="8" w16cid:durableId="1917864046">
    <w:abstractNumId w:val="30"/>
  </w:num>
  <w:num w:numId="9" w16cid:durableId="5285638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9822082">
    <w:abstractNumId w:val="21"/>
  </w:num>
  <w:num w:numId="11" w16cid:durableId="1768962299">
    <w:abstractNumId w:val="24"/>
  </w:num>
  <w:num w:numId="12" w16cid:durableId="1944528265">
    <w:abstractNumId w:val="16"/>
  </w:num>
  <w:num w:numId="13" w16cid:durableId="730350204">
    <w:abstractNumId w:val="9"/>
  </w:num>
  <w:num w:numId="14" w16cid:durableId="1761869946">
    <w:abstractNumId w:val="20"/>
  </w:num>
  <w:num w:numId="15" w16cid:durableId="166598817">
    <w:abstractNumId w:val="10"/>
  </w:num>
  <w:num w:numId="16" w16cid:durableId="1349673956">
    <w:abstractNumId w:val="17"/>
  </w:num>
  <w:num w:numId="17" w16cid:durableId="66348030">
    <w:abstractNumId w:val="8"/>
  </w:num>
  <w:num w:numId="18" w16cid:durableId="2141458318">
    <w:abstractNumId w:val="7"/>
  </w:num>
  <w:num w:numId="19" w16cid:durableId="880360487">
    <w:abstractNumId w:val="11"/>
  </w:num>
  <w:num w:numId="20" w16cid:durableId="413550811">
    <w:abstractNumId w:val="32"/>
  </w:num>
  <w:num w:numId="21" w16cid:durableId="1802723585">
    <w:abstractNumId w:val="27"/>
  </w:num>
  <w:num w:numId="22" w16cid:durableId="1403061387">
    <w:abstractNumId w:val="25"/>
  </w:num>
  <w:num w:numId="23" w16cid:durableId="1393230243">
    <w:abstractNumId w:val="6"/>
  </w:num>
  <w:num w:numId="24" w16cid:durableId="1127623679">
    <w:abstractNumId w:val="22"/>
  </w:num>
  <w:num w:numId="25" w16cid:durableId="1728994695">
    <w:abstractNumId w:val="31"/>
  </w:num>
  <w:num w:numId="26" w16cid:durableId="251478325">
    <w:abstractNumId w:val="18"/>
  </w:num>
  <w:num w:numId="27" w16cid:durableId="215969040">
    <w:abstractNumId w:val="12"/>
  </w:num>
  <w:num w:numId="28" w16cid:durableId="1473668729">
    <w:abstractNumId w:val="1"/>
  </w:num>
  <w:num w:numId="29" w16cid:durableId="842740073">
    <w:abstractNumId w:val="28"/>
  </w:num>
  <w:num w:numId="30" w16cid:durableId="819468807">
    <w:abstractNumId w:val="34"/>
  </w:num>
  <w:num w:numId="31" w16cid:durableId="358361405">
    <w:abstractNumId w:val="14"/>
  </w:num>
  <w:num w:numId="32" w16cid:durableId="1606039412">
    <w:abstractNumId w:val="29"/>
  </w:num>
  <w:num w:numId="33" w16cid:durableId="585845059">
    <w:abstractNumId w:val="33"/>
  </w:num>
  <w:num w:numId="34" w16cid:durableId="874000815">
    <w:abstractNumId w:val="15"/>
  </w:num>
  <w:num w:numId="35" w16cid:durableId="1051610004">
    <w:abstractNumId w:val="26"/>
  </w:num>
  <w:num w:numId="36" w16cid:durableId="625237753">
    <w:abstractNumId w:val="5"/>
  </w:num>
  <w:num w:numId="37" w16cid:durableId="5059018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SDNj2X0aFYE7RPRBK6BLcoDjdkKe3Wd80rWEJUxAKzDRq7z8Zn0c2fP9SePF0Bqeepm6kGaRhaNQ39qvt30kw==" w:salt="j1Zd3HYhGAoXS2et9mXppA=="/>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o:colormru v:ext="edit" colors="#c9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738"/>
    <w:rsid w:val="00002AD9"/>
    <w:rsid w:val="00015488"/>
    <w:rsid w:val="000419FB"/>
    <w:rsid w:val="0008004B"/>
    <w:rsid w:val="00097A20"/>
    <w:rsid w:val="000A58E0"/>
    <w:rsid w:val="000B2929"/>
    <w:rsid w:val="000B2C59"/>
    <w:rsid w:val="000C244D"/>
    <w:rsid w:val="000D0876"/>
    <w:rsid w:val="000F3F59"/>
    <w:rsid w:val="000F608A"/>
    <w:rsid w:val="000F7C85"/>
    <w:rsid w:val="001222A4"/>
    <w:rsid w:val="00157907"/>
    <w:rsid w:val="0019138F"/>
    <w:rsid w:val="00191739"/>
    <w:rsid w:val="00191776"/>
    <w:rsid w:val="00197AFF"/>
    <w:rsid w:val="001A09AD"/>
    <w:rsid w:val="001A212A"/>
    <w:rsid w:val="001A50E7"/>
    <w:rsid w:val="001E047A"/>
    <w:rsid w:val="001F4F3D"/>
    <w:rsid w:val="001F5DFF"/>
    <w:rsid w:val="00233880"/>
    <w:rsid w:val="00234EA7"/>
    <w:rsid w:val="00237CB2"/>
    <w:rsid w:val="002643CA"/>
    <w:rsid w:val="00275E39"/>
    <w:rsid w:val="002A52B5"/>
    <w:rsid w:val="002B135C"/>
    <w:rsid w:val="002C7947"/>
    <w:rsid w:val="0030765E"/>
    <w:rsid w:val="00311738"/>
    <w:rsid w:val="00311B94"/>
    <w:rsid w:val="003121EC"/>
    <w:rsid w:val="003603A5"/>
    <w:rsid w:val="00362CD5"/>
    <w:rsid w:val="0036591A"/>
    <w:rsid w:val="00373766"/>
    <w:rsid w:val="0037742F"/>
    <w:rsid w:val="00395193"/>
    <w:rsid w:val="003964E8"/>
    <w:rsid w:val="003B151D"/>
    <w:rsid w:val="003B244C"/>
    <w:rsid w:val="003E33C6"/>
    <w:rsid w:val="003E6F76"/>
    <w:rsid w:val="003F10C8"/>
    <w:rsid w:val="003F76D0"/>
    <w:rsid w:val="00413938"/>
    <w:rsid w:val="00413B7E"/>
    <w:rsid w:val="00416868"/>
    <w:rsid w:val="00426B32"/>
    <w:rsid w:val="00427F40"/>
    <w:rsid w:val="00435A67"/>
    <w:rsid w:val="00474F37"/>
    <w:rsid w:val="004763DA"/>
    <w:rsid w:val="004966E6"/>
    <w:rsid w:val="004A4FAB"/>
    <w:rsid w:val="004A61D9"/>
    <w:rsid w:val="004B68AB"/>
    <w:rsid w:val="004B7716"/>
    <w:rsid w:val="004C001F"/>
    <w:rsid w:val="004C0CE8"/>
    <w:rsid w:val="004D07A6"/>
    <w:rsid w:val="004E1851"/>
    <w:rsid w:val="00503E37"/>
    <w:rsid w:val="005049DD"/>
    <w:rsid w:val="00506068"/>
    <w:rsid w:val="005063B3"/>
    <w:rsid w:val="005244F3"/>
    <w:rsid w:val="00554C30"/>
    <w:rsid w:val="005564FD"/>
    <w:rsid w:val="005818AA"/>
    <w:rsid w:val="00586F89"/>
    <w:rsid w:val="005A3A4B"/>
    <w:rsid w:val="005C3716"/>
    <w:rsid w:val="005D3F29"/>
    <w:rsid w:val="005F0B05"/>
    <w:rsid w:val="005F13BD"/>
    <w:rsid w:val="00604455"/>
    <w:rsid w:val="00630A05"/>
    <w:rsid w:val="00637333"/>
    <w:rsid w:val="00660828"/>
    <w:rsid w:val="00687300"/>
    <w:rsid w:val="006A1FE0"/>
    <w:rsid w:val="006A34EE"/>
    <w:rsid w:val="006B7DC5"/>
    <w:rsid w:val="006C0EF3"/>
    <w:rsid w:val="006C2D74"/>
    <w:rsid w:val="006E746B"/>
    <w:rsid w:val="006F21AA"/>
    <w:rsid w:val="007112A2"/>
    <w:rsid w:val="007124AF"/>
    <w:rsid w:val="007175FF"/>
    <w:rsid w:val="0073331B"/>
    <w:rsid w:val="007474C3"/>
    <w:rsid w:val="00772C43"/>
    <w:rsid w:val="00792544"/>
    <w:rsid w:val="007A6086"/>
    <w:rsid w:val="007E7D39"/>
    <w:rsid w:val="007F3326"/>
    <w:rsid w:val="00801142"/>
    <w:rsid w:val="00801703"/>
    <w:rsid w:val="00814AC8"/>
    <w:rsid w:val="00827BEE"/>
    <w:rsid w:val="00837420"/>
    <w:rsid w:val="00837808"/>
    <w:rsid w:val="0084488D"/>
    <w:rsid w:val="00867C82"/>
    <w:rsid w:val="008825CB"/>
    <w:rsid w:val="008868F0"/>
    <w:rsid w:val="008B3284"/>
    <w:rsid w:val="008B68DB"/>
    <w:rsid w:val="008C18DD"/>
    <w:rsid w:val="008C39F2"/>
    <w:rsid w:val="008E58E1"/>
    <w:rsid w:val="008F7FF3"/>
    <w:rsid w:val="00905378"/>
    <w:rsid w:val="00907AC5"/>
    <w:rsid w:val="00910FAE"/>
    <w:rsid w:val="00917EAE"/>
    <w:rsid w:val="00917F5A"/>
    <w:rsid w:val="009347CC"/>
    <w:rsid w:val="00945D7C"/>
    <w:rsid w:val="00947B25"/>
    <w:rsid w:val="009636E2"/>
    <w:rsid w:val="009725B2"/>
    <w:rsid w:val="009747C5"/>
    <w:rsid w:val="00974F1C"/>
    <w:rsid w:val="00983F01"/>
    <w:rsid w:val="00986957"/>
    <w:rsid w:val="00996C3F"/>
    <w:rsid w:val="009A4CEB"/>
    <w:rsid w:val="009B084E"/>
    <w:rsid w:val="009B6CBB"/>
    <w:rsid w:val="009C0069"/>
    <w:rsid w:val="009F41E9"/>
    <w:rsid w:val="009F4C11"/>
    <w:rsid w:val="00A2146B"/>
    <w:rsid w:val="00A33723"/>
    <w:rsid w:val="00A623FC"/>
    <w:rsid w:val="00A72A56"/>
    <w:rsid w:val="00A74C84"/>
    <w:rsid w:val="00A777A2"/>
    <w:rsid w:val="00A86F1A"/>
    <w:rsid w:val="00AA0BD7"/>
    <w:rsid w:val="00AB2C76"/>
    <w:rsid w:val="00AC2D34"/>
    <w:rsid w:val="00AE77E6"/>
    <w:rsid w:val="00AF4CA4"/>
    <w:rsid w:val="00B155D0"/>
    <w:rsid w:val="00B25688"/>
    <w:rsid w:val="00B855A5"/>
    <w:rsid w:val="00B95EBC"/>
    <w:rsid w:val="00BE327C"/>
    <w:rsid w:val="00BE3384"/>
    <w:rsid w:val="00BE4016"/>
    <w:rsid w:val="00BE5CAF"/>
    <w:rsid w:val="00BE6CDB"/>
    <w:rsid w:val="00C04D88"/>
    <w:rsid w:val="00C16B45"/>
    <w:rsid w:val="00C45655"/>
    <w:rsid w:val="00C506BD"/>
    <w:rsid w:val="00C53D32"/>
    <w:rsid w:val="00C56490"/>
    <w:rsid w:val="00C660A8"/>
    <w:rsid w:val="00C76F73"/>
    <w:rsid w:val="00C85D9D"/>
    <w:rsid w:val="00CE680B"/>
    <w:rsid w:val="00D01455"/>
    <w:rsid w:val="00D10392"/>
    <w:rsid w:val="00D31384"/>
    <w:rsid w:val="00D60D5C"/>
    <w:rsid w:val="00D81003"/>
    <w:rsid w:val="00DA5BDA"/>
    <w:rsid w:val="00DB3CAE"/>
    <w:rsid w:val="00DB3D7E"/>
    <w:rsid w:val="00DB7177"/>
    <w:rsid w:val="00DC1517"/>
    <w:rsid w:val="00DD27BF"/>
    <w:rsid w:val="00DD4E74"/>
    <w:rsid w:val="00DF0CD1"/>
    <w:rsid w:val="00E01602"/>
    <w:rsid w:val="00E050C8"/>
    <w:rsid w:val="00E11D9D"/>
    <w:rsid w:val="00E23F28"/>
    <w:rsid w:val="00E25E05"/>
    <w:rsid w:val="00E5262E"/>
    <w:rsid w:val="00E55C84"/>
    <w:rsid w:val="00E61337"/>
    <w:rsid w:val="00E86613"/>
    <w:rsid w:val="00EA1932"/>
    <w:rsid w:val="00EA6694"/>
    <w:rsid w:val="00EE65CA"/>
    <w:rsid w:val="00EF123C"/>
    <w:rsid w:val="00EF7757"/>
    <w:rsid w:val="00F03C60"/>
    <w:rsid w:val="00F31717"/>
    <w:rsid w:val="00F42F9E"/>
    <w:rsid w:val="00F7588F"/>
    <w:rsid w:val="00F83E37"/>
    <w:rsid w:val="00F84BE5"/>
    <w:rsid w:val="00F90CBC"/>
    <w:rsid w:val="00F91D61"/>
    <w:rsid w:val="00FC2171"/>
    <w:rsid w:val="00FC4BC6"/>
    <w:rsid w:val="00FC6059"/>
    <w:rsid w:val="00FC6BF0"/>
    <w:rsid w:val="00FD69A1"/>
    <w:rsid w:val="00FE7852"/>
    <w:rsid w:val="00FF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0"/>
    </o:shapedefaults>
    <o:shapelayout v:ext="edit">
      <o:idmap v:ext="edit" data="2"/>
    </o:shapelayout>
  </w:shapeDefaults>
  <w:decimalSymbol w:val=","/>
  <w:listSeparator w:val=";"/>
  <w14:docId w14:val="7BD79B71"/>
  <w15:docId w15:val="{C36EA313-119D-4703-85FE-B3CA1BA9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77"/>
    <w:pPr>
      <w:jc w:val="both"/>
    </w:pPr>
    <w:rPr>
      <w:rFonts w:asciiTheme="minorHAnsi" w:hAnsiTheme="minorHAnsi"/>
      <w:kern w:val="28"/>
      <w:sz w:val="24"/>
    </w:rPr>
  </w:style>
  <w:style w:type="paragraph" w:styleId="Titre1">
    <w:name w:val="heading 1"/>
    <w:basedOn w:val="Normal"/>
    <w:next w:val="Normal"/>
    <w:qFormat/>
    <w:rsid w:val="00DB7177"/>
    <w:pPr>
      <w:keepNext/>
      <w:spacing w:before="240" w:after="60"/>
      <w:outlineLvl w:val="0"/>
    </w:pPr>
    <w:rPr>
      <w:rFonts w:asciiTheme="majorHAnsi" w:hAnsiTheme="majorHAnsi" w:cs="Arial"/>
      <w:bCs/>
      <w:color w:val="4472C4" w:themeColor="accent1"/>
      <w:kern w:val="32"/>
      <w:sz w:val="28"/>
      <w:szCs w:val="32"/>
    </w:rPr>
  </w:style>
  <w:style w:type="paragraph" w:styleId="Titre2">
    <w:name w:val="heading 2"/>
    <w:basedOn w:val="Normal"/>
    <w:next w:val="Normal"/>
    <w:qFormat/>
    <w:rsid w:val="00DB7177"/>
    <w:pPr>
      <w:keepNext/>
      <w:spacing w:before="240" w:after="60"/>
      <w:outlineLvl w:val="1"/>
    </w:pPr>
    <w:rPr>
      <w:rFonts w:cs="Arial"/>
      <w:bCs/>
      <w:iCs/>
      <w:szCs w:val="28"/>
    </w:rPr>
  </w:style>
  <w:style w:type="paragraph" w:styleId="Titre3">
    <w:name w:val="heading 3"/>
    <w:basedOn w:val="Normal"/>
    <w:next w:val="Normal"/>
    <w:qFormat/>
    <w:rsid w:val="00DB7177"/>
    <w:pPr>
      <w:keepNext/>
      <w:spacing w:before="240" w:after="60"/>
      <w:outlineLvl w:val="2"/>
    </w:pPr>
    <w:rPr>
      <w:rFonts w:cs="Arial"/>
      <w:bCs/>
      <w:i/>
      <w:sz w:val="22"/>
      <w:szCs w:val="26"/>
    </w:rPr>
  </w:style>
  <w:style w:type="paragraph" w:styleId="Titre4">
    <w:name w:val="heading 4"/>
    <w:basedOn w:val="Normal"/>
    <w:next w:val="Normal"/>
    <w:link w:val="Titre4Car"/>
    <w:unhideWhenUsed/>
    <w:qFormat/>
    <w:rsid w:val="00DB7177"/>
    <w:pPr>
      <w:keepNext/>
      <w:keepLines/>
      <w:spacing w:before="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3880"/>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F6274"/>
    <w:pPr>
      <w:tabs>
        <w:tab w:val="center" w:pos="4320"/>
        <w:tab w:val="right" w:pos="8640"/>
      </w:tabs>
    </w:pPr>
  </w:style>
  <w:style w:type="paragraph" w:styleId="Pieddepage">
    <w:name w:val="footer"/>
    <w:basedOn w:val="Normal"/>
    <w:link w:val="PieddepageCar"/>
    <w:rsid w:val="00FF6274"/>
    <w:pPr>
      <w:tabs>
        <w:tab w:val="center" w:pos="4320"/>
        <w:tab w:val="right" w:pos="8640"/>
      </w:tabs>
    </w:pPr>
  </w:style>
  <w:style w:type="paragraph" w:customStyle="1" w:styleId="Adresse1">
    <w:name w:val="Adresse 1"/>
    <w:next w:val="Normal"/>
    <w:rsid w:val="001A212A"/>
    <w:pPr>
      <w:tabs>
        <w:tab w:val="left" w:pos="2340"/>
      </w:tabs>
      <w:jc w:val="center"/>
    </w:pPr>
    <w:rPr>
      <w:rFonts w:ascii="Arial" w:hAnsi="Arial" w:cs="Arial"/>
      <w:sz w:val="18"/>
      <w:szCs w:val="16"/>
    </w:rPr>
  </w:style>
  <w:style w:type="paragraph" w:customStyle="1" w:styleId="CaractreAdresse2">
    <w:name w:val="Caractère Adresse 2"/>
    <w:next w:val="Normal"/>
    <w:link w:val="CaractreAdresse20"/>
    <w:rsid w:val="003B151D"/>
    <w:pPr>
      <w:spacing w:after="120"/>
      <w:jc w:val="center"/>
    </w:pPr>
    <w:rPr>
      <w:rFonts w:ascii="Arial" w:hAnsi="Arial" w:cs="Arial"/>
      <w:b/>
      <w:color w:val="000000"/>
      <w:kern w:val="28"/>
      <w:sz w:val="22"/>
      <w:szCs w:val="16"/>
    </w:rPr>
  </w:style>
  <w:style w:type="character" w:customStyle="1" w:styleId="CaractreAdresse20">
    <w:name w:val="Caractère Adresse 2"/>
    <w:basedOn w:val="Policepardfaut"/>
    <w:link w:val="CaractreAdresse2"/>
    <w:rsid w:val="003B151D"/>
    <w:rPr>
      <w:rFonts w:ascii="Arial" w:hAnsi="Arial" w:cs="Arial"/>
      <w:b/>
      <w:color w:val="000000"/>
      <w:kern w:val="28"/>
      <w:sz w:val="22"/>
      <w:szCs w:val="16"/>
      <w:lang w:val="en-US" w:eastAsia="en-US" w:bidi="ar-SA"/>
    </w:rPr>
  </w:style>
  <w:style w:type="paragraph" w:customStyle="1" w:styleId="Adresse2">
    <w:name w:val="Adresse 2"/>
    <w:next w:val="Normal"/>
    <w:rsid w:val="00A33723"/>
    <w:pPr>
      <w:spacing w:after="120"/>
      <w:jc w:val="center"/>
    </w:pPr>
    <w:rPr>
      <w:rFonts w:ascii="Arial" w:hAnsi="Arial" w:cs="Arial"/>
      <w:b/>
      <w:spacing w:val="20"/>
      <w:kern w:val="28"/>
    </w:rPr>
  </w:style>
  <w:style w:type="character" w:customStyle="1" w:styleId="PieddepageCar">
    <w:name w:val="Pied de page Car"/>
    <w:basedOn w:val="Policepardfaut"/>
    <w:link w:val="Pieddepage"/>
    <w:rsid w:val="00DB7177"/>
    <w:rPr>
      <w:rFonts w:ascii="Arial" w:hAnsi="Arial"/>
      <w:kern w:val="28"/>
    </w:rPr>
  </w:style>
  <w:style w:type="paragraph" w:styleId="Titre">
    <w:name w:val="Title"/>
    <w:basedOn w:val="Normal"/>
    <w:next w:val="Normal"/>
    <w:link w:val="TitreCar"/>
    <w:uiPriority w:val="10"/>
    <w:qFormat/>
    <w:rsid w:val="00DB7177"/>
    <w:pPr>
      <w:framePr w:hSpace="180" w:wrap="around" w:vAnchor="text" w:hAnchor="margin" w:y="1451"/>
      <w:contextualSpacing/>
    </w:pPr>
    <w:rPr>
      <w:rFonts w:asciiTheme="majorHAnsi" w:eastAsiaTheme="majorEastAsia" w:hAnsiTheme="majorHAnsi" w:cstheme="majorBidi"/>
      <w:b/>
      <w:color w:val="4472C4" w:themeColor="accent1"/>
      <w:spacing w:val="-10"/>
      <w:sz w:val="36"/>
      <w:szCs w:val="56"/>
    </w:rPr>
  </w:style>
  <w:style w:type="character" w:customStyle="1" w:styleId="TitreCar">
    <w:name w:val="Titre Car"/>
    <w:basedOn w:val="Policepardfaut"/>
    <w:link w:val="Titre"/>
    <w:uiPriority w:val="10"/>
    <w:rsid w:val="00DB7177"/>
    <w:rPr>
      <w:rFonts w:asciiTheme="majorHAnsi" w:eastAsiaTheme="majorEastAsia" w:hAnsiTheme="majorHAnsi" w:cstheme="majorBidi"/>
      <w:b/>
      <w:color w:val="4472C4" w:themeColor="accent1"/>
      <w:spacing w:val="-10"/>
      <w:kern w:val="28"/>
      <w:sz w:val="36"/>
      <w:szCs w:val="56"/>
    </w:rPr>
  </w:style>
  <w:style w:type="character" w:customStyle="1" w:styleId="Titre4Car">
    <w:name w:val="Titre 4 Car"/>
    <w:basedOn w:val="Policepardfaut"/>
    <w:link w:val="Titre4"/>
    <w:uiPriority w:val="9"/>
    <w:semiHidden/>
    <w:rsid w:val="00DB7177"/>
    <w:rPr>
      <w:rFonts w:asciiTheme="majorHAnsi" w:eastAsiaTheme="majorEastAsia" w:hAnsiTheme="majorHAnsi" w:cstheme="majorBidi"/>
      <w:i/>
      <w:iCs/>
      <w:color w:val="2F5496" w:themeColor="accent1" w:themeShade="BF"/>
      <w:kern w:val="28"/>
    </w:rPr>
  </w:style>
  <w:style w:type="paragraph" w:customStyle="1" w:styleId="Coordonnes">
    <w:name w:val="Coordonnées"/>
    <w:basedOn w:val="Normal"/>
    <w:uiPriority w:val="2"/>
    <w:qFormat/>
    <w:rsid w:val="00DB7177"/>
    <w:pPr>
      <w:spacing w:after="180" w:line="259" w:lineRule="auto"/>
      <w:contextualSpacing/>
    </w:pPr>
    <w:rPr>
      <w:rFonts w:eastAsiaTheme="minorEastAsia" w:cstheme="minorBidi"/>
      <w:color w:val="FFC000" w:themeColor="accent4"/>
      <w:kern w:val="0"/>
    </w:rPr>
  </w:style>
  <w:style w:type="character" w:styleId="Textedelespacerserv">
    <w:name w:val="Placeholder Text"/>
    <w:basedOn w:val="Policepardfaut"/>
    <w:uiPriority w:val="99"/>
    <w:semiHidden/>
    <w:rsid w:val="00DB7177"/>
    <w:rPr>
      <w:color w:val="808080"/>
    </w:rPr>
  </w:style>
  <w:style w:type="paragraph" w:styleId="Formuledepolitesse">
    <w:name w:val="Closing"/>
    <w:basedOn w:val="Normal"/>
    <w:next w:val="Signature"/>
    <w:link w:val="FormuledepolitesseCar"/>
    <w:uiPriority w:val="5"/>
    <w:qFormat/>
    <w:rsid w:val="00DB7177"/>
    <w:pPr>
      <w:spacing w:before="720" w:after="160" w:line="259" w:lineRule="auto"/>
    </w:pPr>
    <w:rPr>
      <w:rFonts w:eastAsiaTheme="minorEastAsia" w:cstheme="minorBidi"/>
      <w:bCs/>
      <w:color w:val="000000" w:themeColor="text1"/>
      <w:kern w:val="0"/>
      <w:szCs w:val="18"/>
    </w:rPr>
  </w:style>
  <w:style w:type="character" w:customStyle="1" w:styleId="FormuledepolitesseCar">
    <w:name w:val="Formule de politesse Car"/>
    <w:basedOn w:val="Policepardfaut"/>
    <w:link w:val="Formuledepolitesse"/>
    <w:uiPriority w:val="5"/>
    <w:rsid w:val="00DB7177"/>
    <w:rPr>
      <w:rFonts w:asciiTheme="minorHAnsi" w:eastAsiaTheme="minorEastAsia" w:hAnsiTheme="minorHAnsi" w:cstheme="minorBidi"/>
      <w:bCs/>
      <w:color w:val="000000" w:themeColor="text1"/>
      <w:sz w:val="24"/>
      <w:szCs w:val="18"/>
    </w:rPr>
  </w:style>
  <w:style w:type="paragraph" w:styleId="Signature">
    <w:name w:val="Signature"/>
    <w:basedOn w:val="Normal"/>
    <w:next w:val="Normal"/>
    <w:link w:val="SignatureCar"/>
    <w:uiPriority w:val="6"/>
    <w:qFormat/>
    <w:rsid w:val="00DB7177"/>
    <w:pPr>
      <w:spacing w:before="720" w:after="280" w:line="259" w:lineRule="auto"/>
      <w:contextualSpacing/>
    </w:pPr>
    <w:rPr>
      <w:rFonts w:eastAsiaTheme="minorEastAsia" w:cstheme="minorBidi"/>
      <w:bCs/>
      <w:color w:val="000000" w:themeColor="text1"/>
      <w:kern w:val="0"/>
      <w:szCs w:val="18"/>
    </w:rPr>
  </w:style>
  <w:style w:type="character" w:customStyle="1" w:styleId="SignatureCar">
    <w:name w:val="Signature Car"/>
    <w:basedOn w:val="Policepardfaut"/>
    <w:link w:val="Signature"/>
    <w:uiPriority w:val="6"/>
    <w:rsid w:val="00DB7177"/>
    <w:rPr>
      <w:rFonts w:asciiTheme="minorHAnsi" w:eastAsiaTheme="minorEastAsia" w:hAnsiTheme="minorHAnsi" w:cstheme="minorBidi"/>
      <w:bCs/>
      <w:color w:val="000000" w:themeColor="text1"/>
      <w:sz w:val="24"/>
      <w:szCs w:val="18"/>
    </w:rPr>
  </w:style>
  <w:style w:type="paragraph" w:styleId="Salutations">
    <w:name w:val="Salutation"/>
    <w:basedOn w:val="Normal"/>
    <w:next w:val="Normal"/>
    <w:link w:val="SalutationsCar"/>
    <w:uiPriority w:val="4"/>
    <w:qFormat/>
    <w:rsid w:val="00DB7177"/>
    <w:pPr>
      <w:spacing w:before="800" w:after="180" w:line="259" w:lineRule="auto"/>
    </w:pPr>
    <w:rPr>
      <w:rFonts w:eastAsiaTheme="minorEastAsia" w:cstheme="minorBidi"/>
      <w:bCs/>
      <w:color w:val="000000" w:themeColor="text1"/>
      <w:kern w:val="0"/>
      <w:szCs w:val="18"/>
    </w:rPr>
  </w:style>
  <w:style w:type="character" w:customStyle="1" w:styleId="SalutationsCar">
    <w:name w:val="Salutations Car"/>
    <w:basedOn w:val="Policepardfaut"/>
    <w:link w:val="Salutations"/>
    <w:uiPriority w:val="4"/>
    <w:rsid w:val="00DB7177"/>
    <w:rPr>
      <w:rFonts w:asciiTheme="minorHAnsi" w:eastAsiaTheme="minorEastAsia" w:hAnsiTheme="minorHAnsi" w:cstheme="minorBidi"/>
      <w:bCs/>
      <w:color w:val="000000" w:themeColor="text1"/>
      <w:sz w:val="24"/>
      <w:szCs w:val="18"/>
    </w:rPr>
  </w:style>
  <w:style w:type="paragraph" w:styleId="Textedebulles">
    <w:name w:val="Balloon Text"/>
    <w:basedOn w:val="Normal"/>
    <w:link w:val="TextedebullesCar"/>
    <w:uiPriority w:val="99"/>
    <w:semiHidden/>
    <w:unhideWhenUsed/>
    <w:rsid w:val="004A4F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4FAB"/>
    <w:rPr>
      <w:rFonts w:ascii="Segoe UI" w:hAnsi="Segoe UI" w:cs="Segoe UI"/>
      <w:kern w:val="28"/>
      <w:sz w:val="18"/>
      <w:szCs w:val="18"/>
    </w:rPr>
  </w:style>
  <w:style w:type="paragraph" w:styleId="Sansinterligne">
    <w:name w:val="No Spacing"/>
    <w:uiPriority w:val="1"/>
    <w:qFormat/>
    <w:rsid w:val="003603A5"/>
    <w:rPr>
      <w:rFonts w:ascii="Calibri" w:hAnsi="Calibri"/>
      <w:szCs w:val="22"/>
      <w:lang w:eastAsia="fr-FR"/>
    </w:rPr>
  </w:style>
  <w:style w:type="character" w:styleId="Lienhypertexte">
    <w:name w:val="Hyperlink"/>
    <w:basedOn w:val="Policepardfaut"/>
    <w:uiPriority w:val="99"/>
    <w:unhideWhenUsed/>
    <w:rsid w:val="003603A5"/>
    <w:rPr>
      <w:color w:val="0563C1" w:themeColor="hyperlink"/>
      <w:u w:val="single"/>
    </w:rPr>
  </w:style>
  <w:style w:type="character" w:styleId="Mentionnonrsolue">
    <w:name w:val="Unresolved Mention"/>
    <w:basedOn w:val="Policepardfaut"/>
    <w:uiPriority w:val="99"/>
    <w:semiHidden/>
    <w:unhideWhenUsed/>
    <w:rsid w:val="003603A5"/>
    <w:rPr>
      <w:color w:val="605E5C"/>
      <w:shd w:val="clear" w:color="auto" w:fill="E1DFDD"/>
    </w:rPr>
  </w:style>
  <w:style w:type="paragraph" w:styleId="Paragraphedeliste">
    <w:name w:val="List Paragraph"/>
    <w:basedOn w:val="Normal"/>
    <w:uiPriority w:val="34"/>
    <w:qFormat/>
    <w:rsid w:val="00C76F73"/>
    <w:pPr>
      <w:ind w:left="720"/>
      <w:contextualSpacing/>
    </w:pPr>
  </w:style>
  <w:style w:type="character" w:customStyle="1" w:styleId="Titre5Car">
    <w:name w:val="Titre 5 Car"/>
    <w:basedOn w:val="Policepardfaut"/>
    <w:link w:val="Titre5"/>
    <w:uiPriority w:val="9"/>
    <w:semiHidden/>
    <w:rsid w:val="00233880"/>
    <w:rPr>
      <w:rFonts w:asciiTheme="majorHAnsi" w:eastAsiaTheme="majorEastAsia" w:hAnsiTheme="majorHAnsi" w:cstheme="majorBidi"/>
      <w:color w:val="2F5496" w:themeColor="accent1" w:themeShade="BF"/>
      <w:kern w:val="28"/>
      <w:sz w:val="24"/>
    </w:rPr>
  </w:style>
  <w:style w:type="character" w:customStyle="1" w:styleId="En-tteCar">
    <w:name w:val="En-tête Car"/>
    <w:basedOn w:val="Policepardfaut"/>
    <w:link w:val="En-tte"/>
    <w:uiPriority w:val="99"/>
    <w:rsid w:val="00233880"/>
    <w:rPr>
      <w:rFonts w:asciiTheme="minorHAnsi" w:hAnsiTheme="minorHAnsi"/>
      <w:kern w:val="28"/>
      <w:sz w:val="24"/>
    </w:rPr>
  </w:style>
  <w:style w:type="paragraph" w:styleId="Listepuces">
    <w:name w:val="List Bullet"/>
    <w:basedOn w:val="Normal"/>
    <w:uiPriority w:val="99"/>
    <w:unhideWhenUsed/>
    <w:rsid w:val="00233880"/>
    <w:pPr>
      <w:numPr>
        <w:numId w:val="2"/>
      </w:numPr>
      <w:spacing w:line="216" w:lineRule="auto"/>
      <w:contextualSpacing/>
      <w:jc w:val="left"/>
    </w:pPr>
    <w:rPr>
      <w:rFonts w:ascii="Calibri" w:hAnsi="Calibri"/>
      <w:kern w:val="0"/>
      <w:sz w:val="20"/>
      <w:szCs w:val="22"/>
      <w:lang w:eastAsia="fr-FR"/>
    </w:rPr>
  </w:style>
  <w:style w:type="paragraph" w:styleId="Listenumros">
    <w:name w:val="List Number"/>
    <w:basedOn w:val="Normal"/>
    <w:uiPriority w:val="99"/>
    <w:semiHidden/>
    <w:unhideWhenUsed/>
    <w:rsid w:val="00233880"/>
    <w:pPr>
      <w:numPr>
        <w:numId w:val="3"/>
      </w:numPr>
      <w:contextualSpacing/>
      <w:jc w:val="left"/>
    </w:pPr>
    <w:rPr>
      <w:rFonts w:ascii="Calibri" w:hAnsi="Calibri"/>
      <w:kern w:val="0"/>
      <w:sz w:val="20"/>
      <w:szCs w:val="22"/>
      <w:lang w:eastAsia="fr-FR"/>
    </w:rPr>
  </w:style>
  <w:style w:type="paragraph" w:styleId="Listepuces2">
    <w:name w:val="List Bullet 2"/>
    <w:basedOn w:val="Normal"/>
    <w:uiPriority w:val="99"/>
    <w:semiHidden/>
    <w:unhideWhenUsed/>
    <w:rsid w:val="00233880"/>
    <w:pPr>
      <w:numPr>
        <w:numId w:val="4"/>
      </w:numPr>
      <w:contextualSpacing/>
      <w:jc w:val="left"/>
    </w:pPr>
    <w:rPr>
      <w:rFonts w:ascii="Calibri" w:hAnsi="Calibri"/>
      <w:kern w:val="0"/>
      <w:sz w:val="20"/>
      <w:szCs w:val="22"/>
      <w:lang w:eastAsia="fr-FR"/>
    </w:rPr>
  </w:style>
  <w:style w:type="paragraph" w:styleId="Listenumros2">
    <w:name w:val="List Number 2"/>
    <w:basedOn w:val="Normal"/>
    <w:uiPriority w:val="99"/>
    <w:semiHidden/>
    <w:unhideWhenUsed/>
    <w:rsid w:val="00233880"/>
    <w:pPr>
      <w:numPr>
        <w:numId w:val="5"/>
      </w:numPr>
      <w:contextualSpacing/>
      <w:jc w:val="left"/>
    </w:pPr>
    <w:rPr>
      <w:rFonts w:ascii="Calibri" w:hAnsi="Calibri"/>
      <w:kern w:val="0"/>
      <w:sz w:val="20"/>
      <w:szCs w:val="22"/>
      <w:lang w:eastAsia="fr-FR"/>
    </w:rPr>
  </w:style>
  <w:style w:type="paragraph" w:styleId="Corpsdetexte">
    <w:name w:val="Body Text"/>
    <w:basedOn w:val="Normal"/>
    <w:link w:val="CorpsdetexteCar"/>
    <w:uiPriority w:val="99"/>
    <w:unhideWhenUsed/>
    <w:rsid w:val="00233880"/>
    <w:pPr>
      <w:spacing w:before="120"/>
    </w:pPr>
    <w:rPr>
      <w:rFonts w:ascii="Calibri" w:hAnsi="Calibri"/>
      <w:kern w:val="0"/>
      <w:sz w:val="22"/>
      <w:lang w:eastAsia="fr-FR"/>
    </w:rPr>
  </w:style>
  <w:style w:type="character" w:customStyle="1" w:styleId="CorpsdetexteCar">
    <w:name w:val="Corps de texte Car"/>
    <w:basedOn w:val="Policepardfaut"/>
    <w:link w:val="Corpsdetexte"/>
    <w:uiPriority w:val="99"/>
    <w:rsid w:val="00233880"/>
    <w:rPr>
      <w:rFonts w:ascii="Calibri" w:hAnsi="Calibri"/>
      <w:sz w:val="22"/>
      <w:lang w:eastAsia="fr-FR"/>
    </w:rPr>
  </w:style>
  <w:style w:type="paragraph" w:customStyle="1" w:styleId="Contenudetableau">
    <w:name w:val="Contenu de tableau"/>
    <w:basedOn w:val="Normal"/>
    <w:qFormat/>
    <w:rsid w:val="00233880"/>
    <w:pPr>
      <w:jc w:val="left"/>
    </w:pPr>
    <w:rPr>
      <w:rFonts w:ascii="Calibri" w:hAnsi="Calibri"/>
      <w:kern w:val="0"/>
      <w:sz w:val="20"/>
      <w:szCs w:val="22"/>
      <w:lang w:eastAsia="fr-FR"/>
    </w:rPr>
  </w:style>
  <w:style w:type="paragraph" w:customStyle="1" w:styleId="Default">
    <w:name w:val="Default"/>
    <w:rsid w:val="00233880"/>
    <w:pPr>
      <w:autoSpaceDE w:val="0"/>
      <w:autoSpaceDN w:val="0"/>
      <w:adjustRightInd w:val="0"/>
    </w:pPr>
    <w:rPr>
      <w:rFonts w:ascii="Arial" w:eastAsiaTheme="minorHAnsi" w:hAnsi="Arial" w:cs="Arial"/>
      <w:color w:val="000000"/>
      <w:sz w:val="24"/>
      <w:szCs w:val="24"/>
    </w:rPr>
  </w:style>
  <w:style w:type="character" w:customStyle="1" w:styleId="A6">
    <w:name w:val="A6"/>
    <w:uiPriority w:val="99"/>
    <w:rsid w:val="00233880"/>
    <w:rPr>
      <w:rFonts w:ascii="Gill Sans MT" w:hAnsi="Gill Sans MT" w:cs="Gill Sans MT" w:hint="default"/>
      <w:color w:val="000000"/>
      <w:sz w:val="22"/>
      <w:szCs w:val="22"/>
    </w:rPr>
  </w:style>
  <w:style w:type="character" w:styleId="lev">
    <w:name w:val="Strong"/>
    <w:basedOn w:val="Policepardfaut"/>
    <w:uiPriority w:val="99"/>
    <w:qFormat/>
    <w:rsid w:val="00233880"/>
    <w:rPr>
      <w:b/>
      <w:bCs/>
    </w:rPr>
  </w:style>
  <w:style w:type="paragraph" w:customStyle="1" w:styleId="Style2">
    <w:name w:val="Style2"/>
    <w:basedOn w:val="Titre2"/>
    <w:qFormat/>
    <w:rsid w:val="00F03C60"/>
    <w:pPr>
      <w:keepLines/>
      <w:numPr>
        <w:numId w:val="24"/>
      </w:numPr>
      <w:tabs>
        <w:tab w:val="left" w:pos="993"/>
        <w:tab w:val="left" w:pos="1276"/>
        <w:tab w:val="left" w:pos="1418"/>
      </w:tabs>
      <w:spacing w:after="240"/>
      <w:ind w:left="431" w:hanging="431"/>
      <w:jc w:val="left"/>
    </w:pPr>
    <w:rPr>
      <w:rFonts w:ascii="Calibri Light" w:hAnsi="Calibri Light" w:cs="Times New Roman"/>
      <w:b/>
      <w:kern w:val="0"/>
      <w:szCs w:val="24"/>
      <w:lang w:eastAsia="fr-FR"/>
    </w:rPr>
  </w:style>
  <w:style w:type="paragraph" w:customStyle="1" w:styleId="Style3">
    <w:name w:val="Style3"/>
    <w:basedOn w:val="Titre2"/>
    <w:link w:val="Style3Car"/>
    <w:qFormat/>
    <w:rsid w:val="00F03C60"/>
    <w:pPr>
      <w:keepLines/>
      <w:numPr>
        <w:ilvl w:val="1"/>
        <w:numId w:val="24"/>
      </w:numPr>
      <w:tabs>
        <w:tab w:val="left" w:pos="993"/>
        <w:tab w:val="left" w:pos="1276"/>
        <w:tab w:val="left" w:pos="1418"/>
      </w:tabs>
      <w:spacing w:before="120" w:after="120"/>
      <w:ind w:left="998" w:hanging="578"/>
      <w:jc w:val="left"/>
    </w:pPr>
    <w:rPr>
      <w:rFonts w:ascii="Calibri Light" w:hAnsi="Calibri Light" w:cs="Times New Roman"/>
      <w:b/>
      <w:kern w:val="0"/>
      <w:szCs w:val="24"/>
      <w:lang w:eastAsia="fr-FR"/>
    </w:rPr>
  </w:style>
  <w:style w:type="paragraph" w:customStyle="1" w:styleId="Style4">
    <w:name w:val="Style4"/>
    <w:basedOn w:val="Titre2"/>
    <w:qFormat/>
    <w:rsid w:val="00F03C60"/>
    <w:pPr>
      <w:keepLines/>
      <w:numPr>
        <w:ilvl w:val="2"/>
        <w:numId w:val="24"/>
      </w:numPr>
      <w:tabs>
        <w:tab w:val="left" w:pos="993"/>
        <w:tab w:val="left" w:pos="1276"/>
        <w:tab w:val="left" w:pos="1418"/>
      </w:tabs>
      <w:spacing w:before="200" w:after="240"/>
      <w:ind w:left="1134"/>
      <w:jc w:val="left"/>
    </w:pPr>
    <w:rPr>
      <w:rFonts w:ascii="Calibri Light" w:hAnsi="Calibri Light" w:cs="Times New Roman"/>
      <w:b/>
      <w:kern w:val="0"/>
      <w:szCs w:val="24"/>
      <w:lang w:eastAsia="fr-FR"/>
    </w:rPr>
  </w:style>
  <w:style w:type="paragraph" w:styleId="NormalWeb">
    <w:name w:val="Normal (Web)"/>
    <w:basedOn w:val="Normal"/>
    <w:uiPriority w:val="99"/>
    <w:unhideWhenUsed/>
    <w:rsid w:val="000C244D"/>
    <w:pPr>
      <w:spacing w:before="100" w:beforeAutospacing="1" w:after="100" w:afterAutospacing="1"/>
      <w:jc w:val="left"/>
    </w:pPr>
    <w:rPr>
      <w:rFonts w:ascii="Times New Roman" w:hAnsi="Times New Roman"/>
      <w:kern w:val="0"/>
      <w:szCs w:val="24"/>
      <w:lang w:eastAsia="fr-FR"/>
    </w:rPr>
  </w:style>
  <w:style w:type="paragraph" w:customStyle="1" w:styleId="titreentete">
    <w:name w:val="titre entete"/>
    <w:basedOn w:val="Titre1"/>
    <w:rsid w:val="006A34EE"/>
    <w:pPr>
      <w:pBdr>
        <w:bottom w:val="single" w:sz="4" w:space="1" w:color="auto"/>
      </w:pBdr>
      <w:tabs>
        <w:tab w:val="center" w:pos="4253"/>
        <w:tab w:val="right" w:pos="9853"/>
      </w:tabs>
      <w:spacing w:before="0" w:after="0"/>
      <w:jc w:val="center"/>
    </w:pPr>
    <w:rPr>
      <w:rFonts w:ascii="Arial" w:hAnsi="Arial" w:cs="Times New Roman"/>
      <w:bCs w:val="0"/>
      <w:caps/>
      <w:color w:val="auto"/>
      <w:spacing w:val="60"/>
      <w:kern w:val="0"/>
      <w:sz w:val="24"/>
      <w:szCs w:val="20"/>
      <w:lang w:eastAsia="fr-FR"/>
    </w:rPr>
  </w:style>
  <w:style w:type="character" w:customStyle="1" w:styleId="Style3Car">
    <w:name w:val="Style3 Car"/>
    <w:basedOn w:val="Policepardfaut"/>
    <w:link w:val="Style3"/>
    <w:rsid w:val="006A34EE"/>
    <w:rPr>
      <w:rFonts w:ascii="Calibri Light" w:hAnsi="Calibri Light"/>
      <w:b/>
      <w:bCs/>
      <w:iCs/>
      <w:sz w:val="24"/>
      <w:szCs w:val="24"/>
      <w:lang w:eastAsia="fr-FR"/>
    </w:rPr>
  </w:style>
  <w:style w:type="table" w:customStyle="1" w:styleId="Grilleclaire-Accent11">
    <w:name w:val="Grille claire - Accent 11"/>
    <w:basedOn w:val="TableauNormal"/>
    <w:uiPriority w:val="62"/>
    <w:rsid w:val="00DF0CD1"/>
    <w:rPr>
      <w:rFonts w:asciiTheme="minorHAnsi" w:eastAsiaTheme="minorHAnsi"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eauGrille3-Accentuation3">
    <w:name w:val="Grid Table 3 Accent 3"/>
    <w:basedOn w:val="TableauNormal"/>
    <w:uiPriority w:val="48"/>
    <w:rsid w:val="00DF0CD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Grid">
    <w:name w:val="TableGrid"/>
    <w:rsid w:val="00DF0CD1"/>
    <w:rPr>
      <w:rFonts w:asciiTheme="minorHAnsi" w:eastAsiaTheme="minorEastAsia" w:hAnsiTheme="minorHAnsi" w:cstheme="minorBidi"/>
      <w:sz w:val="22"/>
      <w:szCs w:val="22"/>
      <w:lang w:eastAsia="zh-CN"/>
    </w:rPr>
    <w:tblPr>
      <w:tblCellMar>
        <w:top w:w="0" w:type="dxa"/>
        <w:left w:w="0" w:type="dxa"/>
        <w:bottom w:w="0" w:type="dxa"/>
        <w:right w:w="0" w:type="dxa"/>
      </w:tblCellMar>
    </w:tblPr>
  </w:style>
  <w:style w:type="paragraph" w:customStyle="1" w:styleId="CGV">
    <w:name w:val="CGV"/>
    <w:basedOn w:val="Corpsdetexte"/>
    <w:qFormat/>
    <w:rsid w:val="00637333"/>
    <w:pPr>
      <w:spacing w:before="60" w:after="60"/>
    </w:pPr>
    <w:rPr>
      <w:rFonts w:eastAsia="Calibri"/>
      <w:sz w:val="18"/>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099">
      <w:bodyDiv w:val="1"/>
      <w:marLeft w:val="0"/>
      <w:marRight w:val="0"/>
      <w:marTop w:val="0"/>
      <w:marBottom w:val="0"/>
      <w:divBdr>
        <w:top w:val="none" w:sz="0" w:space="0" w:color="auto"/>
        <w:left w:val="none" w:sz="0" w:space="0" w:color="auto"/>
        <w:bottom w:val="none" w:sz="0" w:space="0" w:color="auto"/>
        <w:right w:val="none" w:sz="0" w:space="0" w:color="auto"/>
      </w:divBdr>
    </w:div>
    <w:div w:id="1524974871">
      <w:bodyDiv w:val="1"/>
      <w:marLeft w:val="0"/>
      <w:marRight w:val="0"/>
      <w:marTop w:val="0"/>
      <w:marBottom w:val="0"/>
      <w:divBdr>
        <w:top w:val="none" w:sz="0" w:space="0" w:color="auto"/>
        <w:left w:val="none" w:sz="0" w:space="0" w:color="auto"/>
        <w:bottom w:val="none" w:sz="0" w:space="0" w:color="auto"/>
        <w:right w:val="none" w:sz="0" w:space="0" w:color="auto"/>
      </w:divBdr>
    </w:div>
    <w:div w:id="16322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Entte_cration_Barr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69B7C52D-4C72-486E-8E1A-8129FBFDE793}"/>
      </w:docPartPr>
      <w:docPartBody>
        <w:p w:rsidR="00472324" w:rsidRDefault="0053693F">
          <w:r w:rsidRPr="006D066D">
            <w:rPr>
              <w:rStyle w:val="Textedelespacerserv"/>
            </w:rPr>
            <w:t>Cliquez ou appuyez ici pour entrer du texte.</w:t>
          </w:r>
        </w:p>
      </w:docPartBody>
    </w:docPart>
    <w:docPart>
      <w:docPartPr>
        <w:name w:val="7E656A3935334C75A5FC7DAAFA99CFE9"/>
        <w:category>
          <w:name w:val="Général"/>
          <w:gallery w:val="placeholder"/>
        </w:category>
        <w:types>
          <w:type w:val="bbPlcHdr"/>
        </w:types>
        <w:behaviors>
          <w:behavior w:val="content"/>
        </w:behaviors>
        <w:guid w:val="{E1963F36-3EF5-416E-B76E-681252137448}"/>
      </w:docPartPr>
      <w:docPartBody>
        <w:p w:rsidR="00000000" w:rsidRDefault="001734C9" w:rsidP="001734C9">
          <w:pPr>
            <w:pStyle w:val="7E656A3935334C75A5FC7DAAFA99CFE9"/>
          </w:pPr>
          <w:r w:rsidRPr="006D066D">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92AB54D5-F112-4F83-8B8C-9C494758303D}"/>
      </w:docPartPr>
      <w:docPartBody>
        <w:p w:rsidR="00000000" w:rsidRDefault="001734C9">
          <w:r w:rsidRPr="001B7C25">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3F"/>
    <w:rsid w:val="001734C9"/>
    <w:rsid w:val="001F5DFF"/>
    <w:rsid w:val="00274461"/>
    <w:rsid w:val="00275E39"/>
    <w:rsid w:val="00472324"/>
    <w:rsid w:val="004728D8"/>
    <w:rsid w:val="004A1489"/>
    <w:rsid w:val="0053693F"/>
    <w:rsid w:val="005D3F29"/>
    <w:rsid w:val="005F311F"/>
    <w:rsid w:val="00611341"/>
    <w:rsid w:val="00837420"/>
    <w:rsid w:val="00841260"/>
    <w:rsid w:val="00AA22EE"/>
    <w:rsid w:val="00B450E2"/>
    <w:rsid w:val="00BC4B6D"/>
    <w:rsid w:val="00C04D88"/>
    <w:rsid w:val="00CD7AEF"/>
    <w:rsid w:val="00D54E3A"/>
    <w:rsid w:val="00E42A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734C9"/>
    <w:rPr>
      <w:color w:val="808080"/>
    </w:rPr>
  </w:style>
  <w:style w:type="paragraph" w:customStyle="1" w:styleId="7E656A3935334C75A5FC7DAAFA99CFE9">
    <w:name w:val="7E656A3935334C75A5FC7DAAFA99CFE9"/>
    <w:rsid w:val="001734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0">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Entte_cration_Barres</Template>
  <TotalTime>0</TotalTime>
  <Pages>4</Pages>
  <Words>2445</Words>
  <Characters>13448</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Agnès Sautré</cp:lastModifiedBy>
  <cp:revision>10</cp:revision>
  <cp:lastPrinted>2021-02-20T16:03:00Z</cp:lastPrinted>
  <dcterms:created xsi:type="dcterms:W3CDTF">2025-06-03T09:50:00Z</dcterms:created>
  <dcterms:modified xsi:type="dcterms:W3CDTF">2026-02-10T14:58:00Z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TC060873681033</vt:lpwstr>
  </property>
</Properties>
</file>